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B736" w14:textId="78A8FD35" w:rsidR="00C14324" w:rsidRPr="00643378" w:rsidRDefault="00AE2725" w:rsidP="008A28FB">
      <w:pPr>
        <w:jc w:val="center"/>
        <w:rPr>
          <w:b/>
          <w:bCs/>
          <w:sz w:val="32"/>
          <w:szCs w:val="32"/>
          <w:u w:val="single"/>
        </w:rPr>
      </w:pPr>
      <w:r w:rsidRPr="00643378">
        <w:rPr>
          <w:b/>
          <w:bCs/>
          <w:sz w:val="32"/>
          <w:szCs w:val="32"/>
          <w:u w:val="single"/>
        </w:rPr>
        <w:t>T-Level Management and Administration Transition Activities</w:t>
      </w:r>
      <w:r w:rsidR="000C5251">
        <w:rPr>
          <w:b/>
          <w:bCs/>
          <w:sz w:val="32"/>
          <w:szCs w:val="32"/>
          <w:u w:val="single"/>
        </w:rPr>
        <w:t xml:space="preserve"> 2023 / 2024 </w:t>
      </w:r>
    </w:p>
    <w:p w14:paraId="12FDCFB1" w14:textId="42429B79" w:rsidR="004629A4" w:rsidRPr="007A12A9" w:rsidRDefault="004629A4" w:rsidP="004629A4">
      <w:pPr>
        <w:pStyle w:val="NoSpacing"/>
        <w:rPr>
          <w:b/>
          <w:bCs/>
          <w:sz w:val="28"/>
          <w:szCs w:val="28"/>
          <w:u w:val="single"/>
        </w:rPr>
      </w:pPr>
      <w:r w:rsidRPr="007A12A9">
        <w:rPr>
          <w:b/>
          <w:bCs/>
          <w:sz w:val="28"/>
          <w:szCs w:val="28"/>
          <w:u w:val="single"/>
        </w:rPr>
        <w:t xml:space="preserve">Preparing to study T-Level Management and </w:t>
      </w:r>
      <w:r w:rsidR="00502C7F" w:rsidRPr="007A12A9">
        <w:rPr>
          <w:b/>
          <w:bCs/>
          <w:sz w:val="28"/>
          <w:szCs w:val="28"/>
          <w:u w:val="single"/>
        </w:rPr>
        <w:t>Administration</w:t>
      </w:r>
    </w:p>
    <w:p w14:paraId="55DD428B" w14:textId="525EE4CF" w:rsidR="004629A4" w:rsidRPr="007A12A9" w:rsidRDefault="004629A4" w:rsidP="004629A4">
      <w:pPr>
        <w:pStyle w:val="NoSpacing"/>
        <w:rPr>
          <w:sz w:val="28"/>
          <w:szCs w:val="28"/>
        </w:rPr>
      </w:pPr>
      <w:r w:rsidRPr="007A12A9">
        <w:rPr>
          <w:sz w:val="28"/>
          <w:szCs w:val="28"/>
        </w:rPr>
        <w:t xml:space="preserve">This pack contains </w:t>
      </w:r>
      <w:r w:rsidR="00064313" w:rsidRPr="007A12A9">
        <w:rPr>
          <w:sz w:val="28"/>
          <w:szCs w:val="28"/>
        </w:rPr>
        <w:t>two</w:t>
      </w:r>
      <w:r w:rsidRPr="007A12A9">
        <w:rPr>
          <w:sz w:val="28"/>
          <w:szCs w:val="28"/>
        </w:rPr>
        <w:t xml:space="preserve"> activities and </w:t>
      </w:r>
      <w:r w:rsidR="00064313" w:rsidRPr="007A12A9">
        <w:rPr>
          <w:sz w:val="28"/>
          <w:szCs w:val="28"/>
        </w:rPr>
        <w:t>some reading</w:t>
      </w:r>
      <w:r w:rsidRPr="007A12A9">
        <w:rPr>
          <w:sz w:val="28"/>
          <w:szCs w:val="28"/>
        </w:rPr>
        <w:t xml:space="preserve"> to prepare you </w:t>
      </w:r>
      <w:r w:rsidR="00064313" w:rsidRPr="007A12A9">
        <w:rPr>
          <w:sz w:val="28"/>
          <w:szCs w:val="28"/>
        </w:rPr>
        <w:t>for starting</w:t>
      </w:r>
      <w:r w:rsidRPr="007A12A9">
        <w:rPr>
          <w:sz w:val="28"/>
          <w:szCs w:val="28"/>
        </w:rPr>
        <w:t xml:space="preserve"> T</w:t>
      </w:r>
      <w:r w:rsidR="00502C7F" w:rsidRPr="007A12A9">
        <w:rPr>
          <w:sz w:val="28"/>
          <w:szCs w:val="28"/>
        </w:rPr>
        <w:t>-</w:t>
      </w:r>
      <w:r w:rsidRPr="007A12A9">
        <w:rPr>
          <w:sz w:val="28"/>
          <w:szCs w:val="28"/>
        </w:rPr>
        <w:t xml:space="preserve">Level </w:t>
      </w:r>
      <w:r w:rsidR="00502C7F" w:rsidRPr="007A12A9">
        <w:rPr>
          <w:sz w:val="28"/>
          <w:szCs w:val="28"/>
        </w:rPr>
        <w:t xml:space="preserve">Management and </w:t>
      </w:r>
      <w:r w:rsidR="003B3BD9" w:rsidRPr="007A12A9">
        <w:rPr>
          <w:sz w:val="28"/>
          <w:szCs w:val="28"/>
        </w:rPr>
        <w:t>Administration</w:t>
      </w:r>
      <w:r w:rsidRPr="007A12A9">
        <w:rPr>
          <w:sz w:val="28"/>
          <w:szCs w:val="28"/>
        </w:rPr>
        <w:t xml:space="preserve"> in September. </w:t>
      </w:r>
    </w:p>
    <w:p w14:paraId="1D7CB224" w14:textId="77777777" w:rsidR="002C5C1F" w:rsidRDefault="002C5C1F" w:rsidP="004629A4">
      <w:pPr>
        <w:pStyle w:val="NoSpacing"/>
        <w:rPr>
          <w:sz w:val="24"/>
          <w:szCs w:val="24"/>
        </w:rPr>
      </w:pPr>
    </w:p>
    <w:p w14:paraId="47123A31" w14:textId="77777777" w:rsidR="003B3BD9" w:rsidRPr="004629A4" w:rsidRDefault="003B3BD9" w:rsidP="004629A4">
      <w:pPr>
        <w:pStyle w:val="NoSpacing"/>
        <w:rPr>
          <w:sz w:val="24"/>
          <w:szCs w:val="24"/>
        </w:rPr>
      </w:pPr>
    </w:p>
    <w:p w14:paraId="12264E00" w14:textId="2D301983" w:rsidR="00C14324" w:rsidRPr="007A12A9" w:rsidRDefault="00C14324" w:rsidP="00C14324">
      <w:pPr>
        <w:pStyle w:val="NoSpacing"/>
        <w:jc w:val="center"/>
        <w:rPr>
          <w:b/>
          <w:bCs/>
          <w:i/>
          <w:iCs/>
          <w:noProof/>
          <w:sz w:val="48"/>
          <w:szCs w:val="48"/>
        </w:rPr>
      </w:pPr>
      <w:r w:rsidRPr="007A12A9">
        <w:rPr>
          <w:b/>
          <w:bCs/>
          <w:i/>
          <w:iCs/>
          <w:noProof/>
          <w:sz w:val="48"/>
          <w:szCs w:val="48"/>
        </w:rPr>
        <w:t>‘T Levels are the new gold standard for technical education’</w:t>
      </w:r>
    </w:p>
    <w:p w14:paraId="2C2999B0" w14:textId="1BA7DF18" w:rsidR="001805D7" w:rsidRDefault="001805D7" w:rsidP="00C14324">
      <w:pPr>
        <w:pStyle w:val="NoSpacing"/>
        <w:jc w:val="center"/>
        <w:rPr>
          <w:b/>
          <w:bCs/>
          <w:sz w:val="28"/>
          <w:szCs w:val="28"/>
          <w:u w:val="single"/>
        </w:rPr>
      </w:pPr>
      <w:r w:rsidRPr="007C75F3">
        <w:rPr>
          <w:b/>
          <w:bCs/>
          <w:noProof/>
        </w:rPr>
        <w:drawing>
          <wp:inline distT="0" distB="0" distL="0" distR="0" wp14:anchorId="6DCFFE4C" wp14:editId="04D94835">
            <wp:extent cx="3267075" cy="1703242"/>
            <wp:effectExtent l="0" t="0" r="0" b="0"/>
            <wp:docPr id="8" name="Picture 2" descr="T-level Programmes | Cirencester College">
              <a:extLst xmlns:a="http://schemas.openxmlformats.org/drawingml/2006/main">
                <a:ext uri="{FF2B5EF4-FFF2-40B4-BE49-F238E27FC236}">
                  <a16:creationId xmlns:a16="http://schemas.microsoft.com/office/drawing/2014/main" id="{6A71881D-9700-4FBE-9185-A784DC4250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T-level Programmes | Cirencester College">
                      <a:extLst>
                        <a:ext uri="{FF2B5EF4-FFF2-40B4-BE49-F238E27FC236}">
                          <a16:creationId xmlns:a16="http://schemas.microsoft.com/office/drawing/2014/main" id="{6A71881D-9700-4FBE-9185-A784DC42502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5" b="15016"/>
                    <a:stretch/>
                  </pic:blipFill>
                  <pic:spPr bwMode="auto">
                    <a:xfrm>
                      <a:off x="0" y="0"/>
                      <a:ext cx="3325803" cy="1733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9F972" w14:textId="391B198A" w:rsidR="001805D7" w:rsidRDefault="001805D7" w:rsidP="00AE2725">
      <w:pPr>
        <w:pStyle w:val="NoSpacing"/>
        <w:rPr>
          <w:b/>
          <w:bCs/>
          <w:sz w:val="28"/>
          <w:szCs w:val="28"/>
          <w:u w:val="single"/>
        </w:rPr>
      </w:pPr>
    </w:p>
    <w:p w14:paraId="33A4D0A4" w14:textId="52F9CF13" w:rsidR="00AE2725" w:rsidRPr="00507CCF" w:rsidRDefault="00AE2725" w:rsidP="00AE2725">
      <w:pPr>
        <w:pStyle w:val="NoSpacing"/>
        <w:rPr>
          <w:b/>
          <w:bCs/>
          <w:sz w:val="36"/>
          <w:szCs w:val="36"/>
          <w:u w:val="single"/>
        </w:rPr>
      </w:pPr>
      <w:r w:rsidRPr="00507CCF">
        <w:rPr>
          <w:b/>
          <w:bCs/>
          <w:sz w:val="36"/>
          <w:szCs w:val="36"/>
          <w:highlight w:val="yellow"/>
          <w:u w:val="single"/>
        </w:rPr>
        <w:t>Activity 1</w:t>
      </w:r>
    </w:p>
    <w:p w14:paraId="75FFE039" w14:textId="59B0E725" w:rsidR="00AE2725" w:rsidRDefault="00AE2725" w:rsidP="00AE272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Please answer questions 1 to 6</w:t>
      </w:r>
      <w:r w:rsidR="00871242">
        <w:rPr>
          <w:sz w:val="24"/>
          <w:szCs w:val="24"/>
        </w:rPr>
        <w:t xml:space="preserve"> below</w:t>
      </w:r>
      <w:r>
        <w:rPr>
          <w:sz w:val="24"/>
          <w:szCs w:val="24"/>
        </w:rPr>
        <w:t xml:space="preserve">. You may want to undertake some research </w:t>
      </w:r>
      <w:r w:rsidR="008A28FB">
        <w:rPr>
          <w:sz w:val="24"/>
          <w:szCs w:val="24"/>
        </w:rPr>
        <w:t>before you</w:t>
      </w:r>
      <w:r>
        <w:rPr>
          <w:sz w:val="24"/>
          <w:szCs w:val="24"/>
        </w:rPr>
        <w:t xml:space="preserve"> answer each question. </w:t>
      </w:r>
      <w:r w:rsidR="000B30AE">
        <w:rPr>
          <w:sz w:val="24"/>
          <w:szCs w:val="24"/>
        </w:rPr>
        <w:t>‘</w:t>
      </w:r>
      <w:r w:rsidR="00E238F4" w:rsidRPr="000B30AE">
        <w:rPr>
          <w:b/>
          <w:bCs/>
          <w:sz w:val="24"/>
          <w:szCs w:val="24"/>
        </w:rPr>
        <w:t>Tutor 2u</w:t>
      </w:r>
      <w:r w:rsidR="004D715B">
        <w:rPr>
          <w:b/>
          <w:bCs/>
          <w:sz w:val="24"/>
          <w:szCs w:val="24"/>
        </w:rPr>
        <w:t xml:space="preserve"> Business</w:t>
      </w:r>
      <w:r w:rsidR="000B30AE">
        <w:rPr>
          <w:b/>
          <w:bCs/>
          <w:sz w:val="24"/>
          <w:szCs w:val="24"/>
        </w:rPr>
        <w:t>’</w:t>
      </w:r>
      <w:r w:rsidR="00E238F4">
        <w:rPr>
          <w:sz w:val="24"/>
          <w:szCs w:val="24"/>
        </w:rPr>
        <w:t xml:space="preserve"> </w:t>
      </w:r>
      <w:r w:rsidR="004D715B">
        <w:rPr>
          <w:sz w:val="24"/>
          <w:szCs w:val="24"/>
        </w:rPr>
        <w:t>website</w:t>
      </w:r>
      <w:r w:rsidR="00232BAD">
        <w:rPr>
          <w:sz w:val="24"/>
          <w:szCs w:val="24"/>
        </w:rPr>
        <w:t xml:space="preserve"> would be a good starting point </w:t>
      </w:r>
      <w:r w:rsidR="000B30AE">
        <w:rPr>
          <w:sz w:val="24"/>
          <w:szCs w:val="24"/>
        </w:rPr>
        <w:t>for</w:t>
      </w:r>
      <w:r w:rsidR="00871242">
        <w:rPr>
          <w:sz w:val="24"/>
          <w:szCs w:val="24"/>
        </w:rPr>
        <w:t xml:space="preserve"> independent</w:t>
      </w:r>
      <w:r w:rsidR="000B30AE">
        <w:rPr>
          <w:sz w:val="24"/>
          <w:szCs w:val="24"/>
        </w:rPr>
        <w:t xml:space="preserve"> research. </w:t>
      </w:r>
    </w:p>
    <w:p w14:paraId="731EFAAA" w14:textId="77777777" w:rsidR="005E1755" w:rsidRPr="008A28FB" w:rsidRDefault="005E1755" w:rsidP="00AE2725">
      <w:pPr>
        <w:pStyle w:val="NoSpacing"/>
        <w:rPr>
          <w:b/>
          <w:bCs/>
          <w:sz w:val="24"/>
          <w:szCs w:val="24"/>
        </w:rPr>
      </w:pPr>
    </w:p>
    <w:p w14:paraId="0E3043AD" w14:textId="5A261E96" w:rsidR="00AE2725" w:rsidRPr="008A28FB" w:rsidRDefault="00AE2725" w:rsidP="00AE2725">
      <w:pPr>
        <w:pStyle w:val="NoSpacing"/>
        <w:numPr>
          <w:ilvl w:val="0"/>
          <w:numId w:val="2"/>
        </w:numPr>
        <w:rPr>
          <w:b/>
          <w:bCs/>
          <w:sz w:val="24"/>
          <w:szCs w:val="24"/>
        </w:rPr>
      </w:pPr>
      <w:r w:rsidRPr="008A28FB">
        <w:rPr>
          <w:b/>
          <w:bCs/>
          <w:sz w:val="24"/>
          <w:szCs w:val="24"/>
        </w:rPr>
        <w:t xml:space="preserve">How are organisations structured and managed? </w:t>
      </w:r>
    </w:p>
    <w:p w14:paraId="6CA0F8E5" w14:textId="1206939B" w:rsidR="00AE2725" w:rsidRPr="008A28FB" w:rsidRDefault="00AE2725" w:rsidP="00AE2725">
      <w:pPr>
        <w:pStyle w:val="NoSpacing"/>
        <w:numPr>
          <w:ilvl w:val="0"/>
          <w:numId w:val="2"/>
        </w:numPr>
        <w:rPr>
          <w:b/>
          <w:bCs/>
          <w:sz w:val="24"/>
          <w:szCs w:val="24"/>
        </w:rPr>
      </w:pPr>
      <w:r w:rsidRPr="008A28FB">
        <w:rPr>
          <w:b/>
          <w:bCs/>
          <w:sz w:val="24"/>
          <w:szCs w:val="24"/>
        </w:rPr>
        <w:t xml:space="preserve">What are the roles and responsibilities of people in an organisation? </w:t>
      </w:r>
    </w:p>
    <w:p w14:paraId="76795A1B" w14:textId="1090F22B" w:rsidR="00AE2725" w:rsidRPr="008A28FB" w:rsidRDefault="00AE2725" w:rsidP="00AE2725">
      <w:pPr>
        <w:pStyle w:val="NoSpacing"/>
        <w:numPr>
          <w:ilvl w:val="0"/>
          <w:numId w:val="2"/>
        </w:numPr>
        <w:rPr>
          <w:b/>
          <w:bCs/>
          <w:sz w:val="24"/>
          <w:szCs w:val="24"/>
        </w:rPr>
      </w:pPr>
      <w:r w:rsidRPr="008A28FB">
        <w:rPr>
          <w:b/>
          <w:bCs/>
          <w:sz w:val="24"/>
          <w:szCs w:val="24"/>
        </w:rPr>
        <w:t xml:space="preserve">What is the purpose of an organisational objective? </w:t>
      </w:r>
    </w:p>
    <w:p w14:paraId="39395C6D" w14:textId="15C05DDB" w:rsidR="00AE2725" w:rsidRPr="008A28FB" w:rsidRDefault="00AE2725" w:rsidP="00AE2725">
      <w:pPr>
        <w:pStyle w:val="NoSpacing"/>
        <w:numPr>
          <w:ilvl w:val="0"/>
          <w:numId w:val="2"/>
        </w:numPr>
        <w:rPr>
          <w:b/>
          <w:bCs/>
          <w:sz w:val="24"/>
          <w:szCs w:val="24"/>
        </w:rPr>
      </w:pPr>
      <w:r w:rsidRPr="008A28FB">
        <w:rPr>
          <w:b/>
          <w:bCs/>
          <w:sz w:val="24"/>
          <w:szCs w:val="24"/>
        </w:rPr>
        <w:t xml:space="preserve">Who is responsible for ensuring that policies and processes are followed in an organisation? </w:t>
      </w:r>
    </w:p>
    <w:p w14:paraId="689B92F8" w14:textId="3CB5BF7B" w:rsidR="00AE2725" w:rsidRPr="008A28FB" w:rsidRDefault="00AE2725" w:rsidP="00AE2725">
      <w:pPr>
        <w:pStyle w:val="NoSpacing"/>
        <w:numPr>
          <w:ilvl w:val="0"/>
          <w:numId w:val="2"/>
        </w:numPr>
        <w:rPr>
          <w:b/>
          <w:bCs/>
          <w:sz w:val="24"/>
          <w:szCs w:val="24"/>
        </w:rPr>
      </w:pPr>
      <w:r w:rsidRPr="008A28FB">
        <w:rPr>
          <w:b/>
          <w:bCs/>
          <w:sz w:val="24"/>
          <w:szCs w:val="24"/>
        </w:rPr>
        <w:t xml:space="preserve">Why is team working important for individuals and the organisation? </w:t>
      </w:r>
    </w:p>
    <w:p w14:paraId="760F91CD" w14:textId="1CEE5896" w:rsidR="00AE2725" w:rsidRPr="008A28FB" w:rsidRDefault="00AE2725" w:rsidP="00AE2725">
      <w:pPr>
        <w:pStyle w:val="NoSpacing"/>
        <w:numPr>
          <w:ilvl w:val="0"/>
          <w:numId w:val="2"/>
        </w:numPr>
        <w:rPr>
          <w:b/>
          <w:bCs/>
          <w:sz w:val="24"/>
          <w:szCs w:val="24"/>
        </w:rPr>
      </w:pPr>
      <w:r w:rsidRPr="008A28FB">
        <w:rPr>
          <w:b/>
          <w:bCs/>
          <w:sz w:val="24"/>
          <w:szCs w:val="24"/>
        </w:rPr>
        <w:t>What considerations do businesses take when implementing change in their organisation?</w:t>
      </w:r>
    </w:p>
    <w:p w14:paraId="7EC94522" w14:textId="3D34CD89" w:rsidR="00871242" w:rsidRDefault="00871242" w:rsidP="00871242">
      <w:pPr>
        <w:pStyle w:val="NoSpacing"/>
        <w:rPr>
          <w:sz w:val="24"/>
          <w:szCs w:val="24"/>
        </w:rPr>
      </w:pPr>
    </w:p>
    <w:p w14:paraId="58B95512" w14:textId="77777777" w:rsidR="00871242" w:rsidRDefault="00871242" w:rsidP="0087124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Please save your responses on a Word document for review in September. </w:t>
      </w:r>
    </w:p>
    <w:p w14:paraId="2DBDE374" w14:textId="72A06E2D" w:rsidR="00871242" w:rsidRDefault="00871242" w:rsidP="0087124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Please write around </w:t>
      </w:r>
      <w:r w:rsidRPr="00096E97">
        <w:rPr>
          <w:b/>
          <w:bCs/>
          <w:sz w:val="24"/>
          <w:szCs w:val="24"/>
        </w:rPr>
        <w:t xml:space="preserve">200 </w:t>
      </w:r>
      <w:r w:rsidRPr="0096198D">
        <w:rPr>
          <w:b/>
          <w:bCs/>
          <w:sz w:val="24"/>
          <w:szCs w:val="24"/>
        </w:rPr>
        <w:t>words</w:t>
      </w:r>
      <w:r>
        <w:rPr>
          <w:sz w:val="24"/>
          <w:szCs w:val="24"/>
        </w:rPr>
        <w:t xml:space="preserve"> for each answer.  </w:t>
      </w:r>
    </w:p>
    <w:p w14:paraId="26333D0F" w14:textId="77777777" w:rsidR="00733C0F" w:rsidRDefault="00733C0F" w:rsidP="001805D7">
      <w:pPr>
        <w:pStyle w:val="NoSpacing"/>
        <w:rPr>
          <w:sz w:val="24"/>
          <w:szCs w:val="24"/>
        </w:rPr>
      </w:pPr>
    </w:p>
    <w:p w14:paraId="2A89A001" w14:textId="13BE5B44" w:rsidR="001805D7" w:rsidRPr="004D715B" w:rsidRDefault="004D715B" w:rsidP="001805D7">
      <w:pPr>
        <w:pStyle w:val="NoSpacing"/>
        <w:rPr>
          <w:sz w:val="32"/>
          <w:szCs w:val="32"/>
        </w:rPr>
      </w:pPr>
      <w:r w:rsidRPr="004D715B">
        <w:rPr>
          <w:sz w:val="32"/>
          <w:szCs w:val="32"/>
        </w:rPr>
        <w:t xml:space="preserve">Example:  </w:t>
      </w:r>
    </w:p>
    <w:p w14:paraId="3A3393A6" w14:textId="2DADEE58" w:rsidR="001805D7" w:rsidRPr="004D715B" w:rsidRDefault="00096E97" w:rsidP="00B60FE9">
      <w:pPr>
        <w:pStyle w:val="NoSpacing"/>
        <w:rPr>
          <w:b/>
          <w:bCs/>
          <w:sz w:val="32"/>
          <w:szCs w:val="32"/>
          <w:u w:val="single"/>
        </w:rPr>
      </w:pPr>
      <w:r w:rsidRPr="004D715B">
        <w:rPr>
          <w:b/>
          <w:bCs/>
          <w:sz w:val="32"/>
          <w:szCs w:val="32"/>
          <w:u w:val="single"/>
        </w:rPr>
        <w:t xml:space="preserve">Question 1 </w:t>
      </w:r>
      <w:r w:rsidR="004D715B" w:rsidRPr="004D715B">
        <w:rPr>
          <w:b/>
          <w:bCs/>
          <w:sz w:val="32"/>
          <w:szCs w:val="32"/>
          <w:u w:val="single"/>
        </w:rPr>
        <w:t xml:space="preserve">- </w:t>
      </w:r>
      <w:r w:rsidR="001805D7" w:rsidRPr="004D715B">
        <w:rPr>
          <w:b/>
          <w:bCs/>
          <w:sz w:val="32"/>
          <w:szCs w:val="32"/>
          <w:u w:val="single"/>
        </w:rPr>
        <w:t xml:space="preserve">How are organisations </w:t>
      </w:r>
      <w:r w:rsidR="00B60FE9" w:rsidRPr="004D715B">
        <w:rPr>
          <w:b/>
          <w:bCs/>
          <w:sz w:val="32"/>
          <w:szCs w:val="32"/>
          <w:u w:val="single"/>
        </w:rPr>
        <w:t>structured</w:t>
      </w:r>
      <w:r w:rsidR="001805D7" w:rsidRPr="004D715B">
        <w:rPr>
          <w:b/>
          <w:bCs/>
          <w:sz w:val="32"/>
          <w:szCs w:val="32"/>
          <w:u w:val="single"/>
        </w:rPr>
        <w:t xml:space="preserve"> and </w:t>
      </w:r>
      <w:r w:rsidR="00B60FE9" w:rsidRPr="004D715B">
        <w:rPr>
          <w:b/>
          <w:bCs/>
          <w:sz w:val="32"/>
          <w:szCs w:val="32"/>
          <w:u w:val="single"/>
        </w:rPr>
        <w:t xml:space="preserve">managed? </w:t>
      </w:r>
    </w:p>
    <w:p w14:paraId="125DD559" w14:textId="01CE41F1" w:rsidR="00B60FE9" w:rsidRPr="00096E97" w:rsidRDefault="00A76BA5" w:rsidP="001805D7">
      <w:pPr>
        <w:pStyle w:val="NoSpacing"/>
        <w:rPr>
          <w:i/>
          <w:iCs/>
          <w:sz w:val="24"/>
          <w:szCs w:val="24"/>
        </w:rPr>
      </w:pPr>
      <w:r w:rsidRPr="00096E97">
        <w:rPr>
          <w:i/>
          <w:iCs/>
          <w:sz w:val="24"/>
          <w:szCs w:val="24"/>
        </w:rPr>
        <w:t xml:space="preserve">All businesses have an organisational </w:t>
      </w:r>
      <w:r w:rsidR="004004EE" w:rsidRPr="00096E97">
        <w:rPr>
          <w:i/>
          <w:iCs/>
          <w:sz w:val="24"/>
          <w:szCs w:val="24"/>
        </w:rPr>
        <w:t xml:space="preserve">form, which defines how staff members work with one another, how decisions </w:t>
      </w:r>
      <w:r w:rsidR="00FD0638" w:rsidRPr="00096E97">
        <w:rPr>
          <w:i/>
          <w:iCs/>
          <w:sz w:val="24"/>
          <w:szCs w:val="24"/>
        </w:rPr>
        <w:t>are</w:t>
      </w:r>
      <w:r w:rsidR="004004EE" w:rsidRPr="00096E97">
        <w:rPr>
          <w:i/>
          <w:iCs/>
          <w:sz w:val="24"/>
          <w:szCs w:val="24"/>
        </w:rPr>
        <w:t xml:space="preserve"> made and how employees are managed. </w:t>
      </w:r>
      <w:r w:rsidR="00CD1DAE" w:rsidRPr="00096E97">
        <w:rPr>
          <w:i/>
          <w:iCs/>
          <w:sz w:val="24"/>
          <w:szCs w:val="24"/>
        </w:rPr>
        <w:t xml:space="preserve">There are different types of organisational structure. The type of structure that a business </w:t>
      </w:r>
      <w:r w:rsidR="0098100A" w:rsidRPr="00096E97">
        <w:rPr>
          <w:i/>
          <w:iCs/>
          <w:sz w:val="24"/>
          <w:szCs w:val="24"/>
        </w:rPr>
        <w:t xml:space="preserve">chooses to use depends on the type of business and the way in which it needs to make </w:t>
      </w:r>
      <w:r w:rsidR="00853AAB" w:rsidRPr="00096E97">
        <w:rPr>
          <w:i/>
          <w:iCs/>
          <w:sz w:val="24"/>
          <w:szCs w:val="24"/>
        </w:rPr>
        <w:t xml:space="preserve">decisions. A business can make two decisions about its </w:t>
      </w:r>
      <w:r w:rsidR="00FD0638" w:rsidRPr="00096E97">
        <w:rPr>
          <w:i/>
          <w:iCs/>
          <w:sz w:val="24"/>
          <w:szCs w:val="24"/>
        </w:rPr>
        <w:t>organisational</w:t>
      </w:r>
      <w:r w:rsidR="00853AAB" w:rsidRPr="00096E97">
        <w:rPr>
          <w:i/>
          <w:iCs/>
          <w:sz w:val="24"/>
          <w:szCs w:val="24"/>
        </w:rPr>
        <w:t xml:space="preserve"> structure</w:t>
      </w:r>
      <w:r w:rsidR="00FD0638" w:rsidRPr="00096E97">
        <w:rPr>
          <w:i/>
          <w:iCs/>
          <w:sz w:val="24"/>
          <w:szCs w:val="24"/>
        </w:rPr>
        <w:t>:</w:t>
      </w:r>
    </w:p>
    <w:p w14:paraId="77D16A6D" w14:textId="181A5D6E" w:rsidR="00FD0638" w:rsidRPr="00096E97" w:rsidRDefault="00FD0638" w:rsidP="00FD0638">
      <w:pPr>
        <w:pStyle w:val="NoSpacing"/>
        <w:numPr>
          <w:ilvl w:val="0"/>
          <w:numId w:val="5"/>
        </w:numPr>
        <w:rPr>
          <w:i/>
          <w:iCs/>
          <w:sz w:val="24"/>
          <w:szCs w:val="24"/>
        </w:rPr>
      </w:pPr>
      <w:r w:rsidRPr="00096E97">
        <w:rPr>
          <w:i/>
          <w:iCs/>
          <w:sz w:val="24"/>
          <w:szCs w:val="24"/>
        </w:rPr>
        <w:t xml:space="preserve">Will it be hierarchical or flat? </w:t>
      </w:r>
    </w:p>
    <w:p w14:paraId="68063383" w14:textId="3DCE1A4E" w:rsidR="00FD0638" w:rsidRPr="00096E97" w:rsidRDefault="00FD0638" w:rsidP="00FD0638">
      <w:pPr>
        <w:pStyle w:val="NoSpacing"/>
        <w:numPr>
          <w:ilvl w:val="0"/>
          <w:numId w:val="5"/>
        </w:numPr>
        <w:rPr>
          <w:i/>
          <w:iCs/>
          <w:sz w:val="24"/>
          <w:szCs w:val="24"/>
        </w:rPr>
      </w:pPr>
      <w:r w:rsidRPr="00096E97">
        <w:rPr>
          <w:i/>
          <w:iCs/>
          <w:sz w:val="24"/>
          <w:szCs w:val="24"/>
        </w:rPr>
        <w:t xml:space="preserve">Will it be centralised or decentralised? </w:t>
      </w:r>
    </w:p>
    <w:p w14:paraId="190C80F8" w14:textId="6C4F7C51" w:rsidR="00FD0638" w:rsidRPr="00096E97" w:rsidRDefault="00FD0638" w:rsidP="00FD0638">
      <w:pPr>
        <w:pStyle w:val="NoSpacing"/>
        <w:rPr>
          <w:i/>
          <w:iCs/>
          <w:sz w:val="24"/>
          <w:szCs w:val="24"/>
        </w:rPr>
      </w:pPr>
      <w:r w:rsidRPr="00096E97">
        <w:rPr>
          <w:i/>
          <w:iCs/>
          <w:sz w:val="24"/>
          <w:szCs w:val="24"/>
        </w:rPr>
        <w:t>Hierarchical structure is…………</w:t>
      </w:r>
    </w:p>
    <w:p w14:paraId="406112DB" w14:textId="782E7A97" w:rsidR="00FD0638" w:rsidRPr="00096E97" w:rsidRDefault="00FD0638" w:rsidP="00FD0638">
      <w:pPr>
        <w:pStyle w:val="NoSpacing"/>
        <w:rPr>
          <w:i/>
          <w:iCs/>
          <w:sz w:val="24"/>
          <w:szCs w:val="24"/>
        </w:rPr>
      </w:pPr>
      <w:r w:rsidRPr="00096E97">
        <w:rPr>
          <w:i/>
          <w:iCs/>
          <w:sz w:val="24"/>
          <w:szCs w:val="24"/>
        </w:rPr>
        <w:t xml:space="preserve">Flat structure is……… </w:t>
      </w:r>
    </w:p>
    <w:p w14:paraId="2A21DEAE" w14:textId="66A9EB4F" w:rsidR="00FD0638" w:rsidRPr="00096E97" w:rsidRDefault="00FD0638" w:rsidP="00FD0638">
      <w:pPr>
        <w:pStyle w:val="NoSpacing"/>
        <w:rPr>
          <w:i/>
          <w:iCs/>
          <w:sz w:val="24"/>
          <w:szCs w:val="24"/>
        </w:rPr>
      </w:pPr>
      <w:r w:rsidRPr="00096E97">
        <w:rPr>
          <w:i/>
          <w:iCs/>
          <w:sz w:val="24"/>
          <w:szCs w:val="24"/>
        </w:rPr>
        <w:t>Centralised structure is……</w:t>
      </w:r>
      <w:r w:rsidR="00096E97" w:rsidRPr="00096E97">
        <w:rPr>
          <w:i/>
          <w:iCs/>
          <w:sz w:val="24"/>
          <w:szCs w:val="24"/>
        </w:rPr>
        <w:t xml:space="preserve">…. </w:t>
      </w:r>
      <w:r w:rsidRPr="00096E97">
        <w:rPr>
          <w:i/>
          <w:iCs/>
          <w:sz w:val="24"/>
          <w:szCs w:val="24"/>
        </w:rPr>
        <w:t xml:space="preserve"> </w:t>
      </w:r>
    </w:p>
    <w:p w14:paraId="2D899B81" w14:textId="5C02B1AC" w:rsidR="00096E97" w:rsidRDefault="00FD0638" w:rsidP="00FD0638">
      <w:pPr>
        <w:pStyle w:val="NoSpacing"/>
        <w:rPr>
          <w:sz w:val="24"/>
          <w:szCs w:val="24"/>
        </w:rPr>
      </w:pPr>
      <w:r w:rsidRPr="00096E97">
        <w:rPr>
          <w:i/>
          <w:iCs/>
          <w:sz w:val="24"/>
          <w:szCs w:val="24"/>
        </w:rPr>
        <w:t>Dec</w:t>
      </w:r>
      <w:r w:rsidR="00096E97" w:rsidRPr="00096E97">
        <w:rPr>
          <w:i/>
          <w:iCs/>
          <w:sz w:val="24"/>
          <w:szCs w:val="24"/>
        </w:rPr>
        <w:t>entralised structure is …………</w:t>
      </w:r>
      <w:r w:rsidR="00096E97">
        <w:rPr>
          <w:sz w:val="24"/>
          <w:szCs w:val="24"/>
        </w:rPr>
        <w:t xml:space="preserve"> </w:t>
      </w:r>
    </w:p>
    <w:p w14:paraId="00E28A25" w14:textId="40C23727" w:rsidR="00096E97" w:rsidRDefault="00096E97" w:rsidP="00FD0638">
      <w:pPr>
        <w:pStyle w:val="NoSpacing"/>
        <w:rPr>
          <w:b/>
          <w:bCs/>
          <w:sz w:val="24"/>
          <w:szCs w:val="24"/>
        </w:rPr>
      </w:pPr>
    </w:p>
    <w:p w14:paraId="78FA92D0" w14:textId="77777777" w:rsidR="004D715B" w:rsidRDefault="004D715B" w:rsidP="00FD0638">
      <w:pPr>
        <w:pStyle w:val="NoSpacing"/>
        <w:rPr>
          <w:b/>
          <w:bCs/>
          <w:sz w:val="24"/>
          <w:szCs w:val="24"/>
        </w:rPr>
      </w:pPr>
    </w:p>
    <w:p w14:paraId="3B62C24D" w14:textId="77777777" w:rsidR="008A28FB" w:rsidRDefault="008A28FB" w:rsidP="00FD0638">
      <w:pPr>
        <w:pStyle w:val="NoSpacing"/>
        <w:rPr>
          <w:b/>
          <w:bCs/>
          <w:sz w:val="24"/>
          <w:szCs w:val="24"/>
        </w:rPr>
      </w:pPr>
    </w:p>
    <w:p w14:paraId="6E044464" w14:textId="5F3B2D3C" w:rsidR="005E1755" w:rsidRPr="00507CCF" w:rsidRDefault="005E1755" w:rsidP="005E1755">
      <w:pPr>
        <w:pStyle w:val="NoSpacing"/>
        <w:rPr>
          <w:b/>
          <w:bCs/>
          <w:sz w:val="36"/>
          <w:szCs w:val="36"/>
          <w:u w:val="single"/>
        </w:rPr>
      </w:pPr>
      <w:r w:rsidRPr="00507CCF">
        <w:rPr>
          <w:b/>
          <w:bCs/>
          <w:sz w:val="36"/>
          <w:szCs w:val="36"/>
          <w:highlight w:val="yellow"/>
          <w:u w:val="single"/>
        </w:rPr>
        <w:lastRenderedPageBreak/>
        <w:t>Activity 2</w:t>
      </w:r>
      <w:r w:rsidRPr="00507CCF">
        <w:rPr>
          <w:b/>
          <w:bCs/>
          <w:sz w:val="36"/>
          <w:szCs w:val="36"/>
          <w:u w:val="single"/>
        </w:rPr>
        <w:t xml:space="preserve"> </w:t>
      </w:r>
    </w:p>
    <w:p w14:paraId="57432595" w14:textId="14074F87" w:rsidR="00877944" w:rsidRDefault="00EA0FA5" w:rsidP="005E17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PEST</w:t>
      </w:r>
      <w:r w:rsidR="00A13C35">
        <w:rPr>
          <w:sz w:val="24"/>
          <w:szCs w:val="24"/>
        </w:rPr>
        <w:t>LE</w:t>
      </w:r>
      <w:r>
        <w:rPr>
          <w:sz w:val="24"/>
          <w:szCs w:val="24"/>
        </w:rPr>
        <w:t xml:space="preserve"> analysis is a tool that </w:t>
      </w:r>
      <w:r w:rsidR="000A6F9D">
        <w:rPr>
          <w:sz w:val="24"/>
          <w:szCs w:val="24"/>
        </w:rPr>
        <w:t>businesses</w:t>
      </w:r>
      <w:r>
        <w:rPr>
          <w:sz w:val="24"/>
          <w:szCs w:val="24"/>
        </w:rPr>
        <w:t xml:space="preserve"> can </w:t>
      </w:r>
      <w:r w:rsidR="00BB4C33">
        <w:rPr>
          <w:sz w:val="24"/>
          <w:szCs w:val="24"/>
        </w:rPr>
        <w:t xml:space="preserve">use to understand the key </w:t>
      </w:r>
      <w:r w:rsidR="006B1A03">
        <w:rPr>
          <w:sz w:val="24"/>
          <w:szCs w:val="24"/>
        </w:rPr>
        <w:t xml:space="preserve">features of the external environment </w:t>
      </w:r>
      <w:r w:rsidR="00871242">
        <w:rPr>
          <w:sz w:val="24"/>
          <w:szCs w:val="24"/>
        </w:rPr>
        <w:t xml:space="preserve">facing </w:t>
      </w:r>
      <w:r w:rsidR="0073506A">
        <w:rPr>
          <w:sz w:val="24"/>
          <w:szCs w:val="24"/>
        </w:rPr>
        <w:t xml:space="preserve">them </w:t>
      </w:r>
      <w:r w:rsidR="000A6F9D">
        <w:rPr>
          <w:sz w:val="24"/>
          <w:szCs w:val="24"/>
        </w:rPr>
        <w:t>(outside the control of the business).</w:t>
      </w:r>
      <w:r w:rsidR="00B67D46">
        <w:rPr>
          <w:sz w:val="24"/>
          <w:szCs w:val="24"/>
        </w:rPr>
        <w:t xml:space="preserve"> These external features can have a major impact </w:t>
      </w:r>
      <w:r w:rsidR="00877944">
        <w:rPr>
          <w:sz w:val="24"/>
          <w:szCs w:val="24"/>
        </w:rPr>
        <w:t>on a business in many ways</w:t>
      </w:r>
      <w:r w:rsidR="005D0D85">
        <w:rPr>
          <w:sz w:val="24"/>
          <w:szCs w:val="24"/>
        </w:rPr>
        <w:t xml:space="preserve"> (positive and negative)</w:t>
      </w:r>
      <w:r w:rsidR="00877944">
        <w:rPr>
          <w:sz w:val="24"/>
          <w:szCs w:val="24"/>
        </w:rPr>
        <w:t xml:space="preserve">. </w:t>
      </w:r>
      <w:r w:rsidR="0052222E">
        <w:rPr>
          <w:sz w:val="24"/>
          <w:szCs w:val="24"/>
        </w:rPr>
        <w:t>External influences on businesses have been heavily reported in the media</w:t>
      </w:r>
      <w:r w:rsidR="0073506A">
        <w:rPr>
          <w:sz w:val="24"/>
          <w:szCs w:val="24"/>
        </w:rPr>
        <w:t xml:space="preserve"> (news)</w:t>
      </w:r>
      <w:r w:rsidR="0052222E">
        <w:rPr>
          <w:sz w:val="24"/>
          <w:szCs w:val="24"/>
        </w:rPr>
        <w:t xml:space="preserve"> in recent years. This includes stories reporting on the impacts on business</w:t>
      </w:r>
      <w:r w:rsidR="005D0D85">
        <w:rPr>
          <w:sz w:val="24"/>
          <w:szCs w:val="24"/>
        </w:rPr>
        <w:t xml:space="preserve"> due to</w:t>
      </w:r>
      <w:r w:rsidR="0052222E">
        <w:rPr>
          <w:sz w:val="24"/>
          <w:szCs w:val="24"/>
        </w:rPr>
        <w:t xml:space="preserve"> the pandemic, the </w:t>
      </w:r>
      <w:r w:rsidR="0073506A">
        <w:rPr>
          <w:sz w:val="24"/>
          <w:szCs w:val="24"/>
        </w:rPr>
        <w:t xml:space="preserve">pandemic </w:t>
      </w:r>
      <w:r w:rsidR="0052222E">
        <w:rPr>
          <w:sz w:val="24"/>
          <w:szCs w:val="24"/>
        </w:rPr>
        <w:t xml:space="preserve">recovery, </w:t>
      </w:r>
      <w:r w:rsidR="007A274D">
        <w:rPr>
          <w:sz w:val="24"/>
          <w:szCs w:val="24"/>
        </w:rPr>
        <w:t>climate change</w:t>
      </w:r>
      <w:r w:rsidR="00507CCF">
        <w:rPr>
          <w:sz w:val="24"/>
          <w:szCs w:val="24"/>
        </w:rPr>
        <w:t xml:space="preserve">, the </w:t>
      </w:r>
      <w:r w:rsidR="00071B04">
        <w:rPr>
          <w:sz w:val="24"/>
          <w:szCs w:val="24"/>
        </w:rPr>
        <w:t>cost-of-living</w:t>
      </w:r>
      <w:r w:rsidR="00507CCF">
        <w:rPr>
          <w:sz w:val="24"/>
          <w:szCs w:val="24"/>
        </w:rPr>
        <w:t xml:space="preserve"> crisis</w:t>
      </w:r>
      <w:r w:rsidR="0018595F">
        <w:rPr>
          <w:sz w:val="24"/>
          <w:szCs w:val="24"/>
        </w:rPr>
        <w:t>, increasing interest rates</w:t>
      </w:r>
      <w:r w:rsidR="0096198D">
        <w:rPr>
          <w:sz w:val="24"/>
          <w:szCs w:val="24"/>
        </w:rPr>
        <w:t xml:space="preserve"> and </w:t>
      </w:r>
      <w:r w:rsidR="0052222E">
        <w:rPr>
          <w:sz w:val="24"/>
          <w:szCs w:val="24"/>
        </w:rPr>
        <w:t xml:space="preserve">the </w:t>
      </w:r>
      <w:r w:rsidR="0018595F">
        <w:rPr>
          <w:sz w:val="24"/>
          <w:szCs w:val="24"/>
        </w:rPr>
        <w:t xml:space="preserve">current </w:t>
      </w:r>
      <w:r w:rsidR="0096198D">
        <w:rPr>
          <w:sz w:val="24"/>
          <w:szCs w:val="24"/>
        </w:rPr>
        <w:t xml:space="preserve">high </w:t>
      </w:r>
      <w:r w:rsidR="0052222E">
        <w:rPr>
          <w:sz w:val="24"/>
          <w:szCs w:val="24"/>
        </w:rPr>
        <w:t>rate of inflation</w:t>
      </w:r>
      <w:r w:rsidR="0096198D">
        <w:rPr>
          <w:sz w:val="24"/>
          <w:szCs w:val="24"/>
        </w:rPr>
        <w:t>.</w:t>
      </w:r>
      <w:r w:rsidR="0052222E">
        <w:rPr>
          <w:sz w:val="24"/>
          <w:szCs w:val="24"/>
        </w:rPr>
        <w:t xml:space="preserve"> </w:t>
      </w:r>
    </w:p>
    <w:p w14:paraId="60B62181" w14:textId="3FCABAA2" w:rsidR="00877944" w:rsidRDefault="00877944" w:rsidP="005E1755">
      <w:pPr>
        <w:pStyle w:val="NoSpacing"/>
        <w:rPr>
          <w:sz w:val="24"/>
          <w:szCs w:val="24"/>
        </w:rPr>
      </w:pPr>
    </w:p>
    <w:p w14:paraId="5F66B96F" w14:textId="77777777" w:rsidR="00C11ABC" w:rsidRDefault="00C11ABC" w:rsidP="005E1755">
      <w:pPr>
        <w:pStyle w:val="NoSpacing"/>
        <w:rPr>
          <w:sz w:val="24"/>
          <w:szCs w:val="24"/>
        </w:rPr>
      </w:pPr>
    </w:p>
    <w:p w14:paraId="08E93F57" w14:textId="77777777" w:rsidR="006C3737" w:rsidRDefault="006C3737" w:rsidP="005E1755">
      <w:pPr>
        <w:pStyle w:val="NoSpacing"/>
        <w:rPr>
          <w:sz w:val="24"/>
          <w:szCs w:val="24"/>
        </w:rPr>
      </w:pPr>
    </w:p>
    <w:p w14:paraId="3C5873F9" w14:textId="00CC8C0E" w:rsidR="0073506A" w:rsidRPr="0073506A" w:rsidRDefault="005D0D85" w:rsidP="005E1755">
      <w:pPr>
        <w:pStyle w:val="NoSpacing"/>
        <w:rPr>
          <w:b/>
          <w:bCs/>
          <w:sz w:val="24"/>
          <w:szCs w:val="24"/>
          <w:u w:val="single"/>
        </w:rPr>
      </w:pPr>
      <w:r w:rsidRPr="0018595F">
        <w:rPr>
          <w:b/>
          <w:bCs/>
          <w:sz w:val="24"/>
          <w:szCs w:val="24"/>
          <w:highlight w:val="yellow"/>
          <w:u w:val="single"/>
        </w:rPr>
        <w:t xml:space="preserve">Activity 2 - </w:t>
      </w:r>
      <w:r w:rsidR="0073506A" w:rsidRPr="0018595F">
        <w:rPr>
          <w:b/>
          <w:bCs/>
          <w:sz w:val="24"/>
          <w:szCs w:val="24"/>
          <w:highlight w:val="yellow"/>
          <w:u w:val="single"/>
        </w:rPr>
        <w:t>Part 1</w:t>
      </w:r>
      <w:r w:rsidR="0073506A" w:rsidRPr="0073506A">
        <w:rPr>
          <w:b/>
          <w:bCs/>
          <w:sz w:val="24"/>
          <w:szCs w:val="24"/>
          <w:u w:val="single"/>
        </w:rPr>
        <w:t xml:space="preserve"> </w:t>
      </w:r>
    </w:p>
    <w:p w14:paraId="05230ACC" w14:textId="10C613AC" w:rsidR="002007F3" w:rsidRDefault="002007F3" w:rsidP="005E17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Please watch the following videos on </w:t>
      </w:r>
      <w:r w:rsidRPr="00E238F4">
        <w:rPr>
          <w:b/>
          <w:bCs/>
          <w:sz w:val="24"/>
          <w:szCs w:val="24"/>
        </w:rPr>
        <w:t>PESTLE</w:t>
      </w:r>
      <w:r>
        <w:rPr>
          <w:sz w:val="24"/>
          <w:szCs w:val="24"/>
        </w:rPr>
        <w:t xml:space="preserve"> analysis: </w:t>
      </w:r>
    </w:p>
    <w:p w14:paraId="1CD4AE10" w14:textId="1EAB987A" w:rsidR="00366878" w:rsidRPr="00366878" w:rsidRDefault="00366878" w:rsidP="00366878">
      <w:pPr>
        <w:pStyle w:val="NoSpacing"/>
        <w:rPr>
          <w:b/>
          <w:bCs/>
          <w:sz w:val="24"/>
          <w:szCs w:val="24"/>
        </w:rPr>
      </w:pPr>
      <w:r w:rsidRPr="00366878">
        <w:rPr>
          <w:b/>
          <w:bCs/>
          <w:sz w:val="24"/>
          <w:szCs w:val="24"/>
        </w:rPr>
        <w:t>Video 1</w:t>
      </w:r>
      <w:r w:rsidR="00372D20">
        <w:rPr>
          <w:b/>
          <w:bCs/>
          <w:sz w:val="24"/>
          <w:szCs w:val="24"/>
        </w:rPr>
        <w:t xml:space="preserve"> (8 minutes, 42 seconds)</w:t>
      </w:r>
    </w:p>
    <w:p w14:paraId="405D956D" w14:textId="6BD729C7" w:rsidR="002007F3" w:rsidRPr="00F22E5B" w:rsidRDefault="002007F3" w:rsidP="005E1755">
      <w:pPr>
        <w:pStyle w:val="NoSpacing"/>
        <w:rPr>
          <w:b/>
          <w:bCs/>
          <w:sz w:val="24"/>
          <w:szCs w:val="24"/>
          <w:u w:val="single"/>
        </w:rPr>
      </w:pPr>
      <w:r w:rsidRPr="00F22E5B">
        <w:rPr>
          <w:b/>
          <w:bCs/>
          <w:sz w:val="24"/>
          <w:szCs w:val="24"/>
          <w:u w:val="single"/>
        </w:rPr>
        <w:t>Tutor 2u</w:t>
      </w:r>
      <w:r w:rsidR="00366878">
        <w:rPr>
          <w:b/>
          <w:bCs/>
          <w:sz w:val="24"/>
          <w:szCs w:val="24"/>
          <w:u w:val="single"/>
        </w:rPr>
        <w:t xml:space="preserve"> – PESTLE Analysis Explained</w:t>
      </w:r>
    </w:p>
    <w:p w14:paraId="771D39C9" w14:textId="71F25914" w:rsidR="002007F3" w:rsidRDefault="004F1C6F" w:rsidP="005E1755">
      <w:pPr>
        <w:pStyle w:val="NoSpacing"/>
        <w:rPr>
          <w:sz w:val="24"/>
          <w:szCs w:val="24"/>
        </w:rPr>
      </w:pPr>
      <w:hyperlink r:id="rId6" w:history="1">
        <w:r w:rsidR="00F22E5B" w:rsidRPr="000D7F80">
          <w:rPr>
            <w:rStyle w:val="Hyperlink"/>
            <w:sz w:val="24"/>
            <w:szCs w:val="24"/>
          </w:rPr>
          <w:t>https://www.youtube.com/watch?v=sP2sDw5waEU</w:t>
        </w:r>
      </w:hyperlink>
      <w:r w:rsidR="00F22E5B">
        <w:rPr>
          <w:sz w:val="24"/>
          <w:szCs w:val="24"/>
        </w:rPr>
        <w:t xml:space="preserve"> </w:t>
      </w:r>
    </w:p>
    <w:p w14:paraId="79503E23" w14:textId="166CB7E2" w:rsidR="00F22E5B" w:rsidRDefault="00F22E5B" w:rsidP="005E1755">
      <w:pPr>
        <w:pStyle w:val="NoSpacing"/>
        <w:rPr>
          <w:sz w:val="24"/>
          <w:szCs w:val="24"/>
        </w:rPr>
      </w:pPr>
    </w:p>
    <w:p w14:paraId="63D7139E" w14:textId="6FD9955D" w:rsidR="00F22E5B" w:rsidRPr="00BC7D83" w:rsidRDefault="00366878" w:rsidP="005E1755">
      <w:pPr>
        <w:pStyle w:val="NoSpacing"/>
        <w:rPr>
          <w:b/>
          <w:bCs/>
          <w:sz w:val="24"/>
          <w:szCs w:val="24"/>
        </w:rPr>
      </w:pPr>
      <w:r w:rsidRPr="00BC7D83">
        <w:rPr>
          <w:b/>
          <w:bCs/>
          <w:sz w:val="24"/>
          <w:szCs w:val="24"/>
        </w:rPr>
        <w:t xml:space="preserve">Video 2 </w:t>
      </w:r>
      <w:r w:rsidR="009A5910">
        <w:rPr>
          <w:b/>
          <w:bCs/>
          <w:sz w:val="24"/>
          <w:szCs w:val="24"/>
        </w:rPr>
        <w:t>(9 minutes, 14 seconds)</w:t>
      </w:r>
    </w:p>
    <w:p w14:paraId="78F0B69F" w14:textId="68667070" w:rsidR="00366878" w:rsidRPr="00BC7D83" w:rsidRDefault="002679FA" w:rsidP="005E1755">
      <w:pPr>
        <w:pStyle w:val="NoSpacing"/>
        <w:rPr>
          <w:b/>
          <w:bCs/>
          <w:sz w:val="24"/>
          <w:szCs w:val="24"/>
          <w:u w:val="single"/>
        </w:rPr>
      </w:pPr>
      <w:r w:rsidRPr="00BC7D83">
        <w:rPr>
          <w:b/>
          <w:bCs/>
          <w:sz w:val="24"/>
          <w:szCs w:val="24"/>
          <w:u w:val="single"/>
        </w:rPr>
        <w:t xml:space="preserve">Two Teachers – PESTLE Analysis </w:t>
      </w:r>
      <w:r w:rsidR="00AD7D0A" w:rsidRPr="00BC7D83">
        <w:rPr>
          <w:b/>
          <w:bCs/>
          <w:sz w:val="24"/>
          <w:szCs w:val="24"/>
          <w:u w:val="single"/>
        </w:rPr>
        <w:t>Explained</w:t>
      </w:r>
      <w:r w:rsidR="00191684">
        <w:rPr>
          <w:b/>
          <w:bCs/>
          <w:sz w:val="24"/>
          <w:szCs w:val="24"/>
          <w:u w:val="single"/>
        </w:rPr>
        <w:t xml:space="preserve"> Linked to Amazon</w:t>
      </w:r>
    </w:p>
    <w:p w14:paraId="0DA87E0E" w14:textId="20E4F27B" w:rsidR="00AD7D0A" w:rsidRDefault="004F1C6F" w:rsidP="005E1755">
      <w:pPr>
        <w:pStyle w:val="NoSpacing"/>
        <w:rPr>
          <w:sz w:val="24"/>
          <w:szCs w:val="24"/>
        </w:rPr>
      </w:pPr>
      <w:hyperlink r:id="rId7" w:history="1">
        <w:r w:rsidR="00AD7D0A" w:rsidRPr="000D7F80">
          <w:rPr>
            <w:rStyle w:val="Hyperlink"/>
            <w:sz w:val="24"/>
            <w:szCs w:val="24"/>
          </w:rPr>
          <w:t>https://www.youtube.com/watch?v=F0KQ-h6v3-s</w:t>
        </w:r>
      </w:hyperlink>
      <w:r w:rsidR="00AD7D0A">
        <w:rPr>
          <w:sz w:val="24"/>
          <w:szCs w:val="24"/>
        </w:rPr>
        <w:t xml:space="preserve"> </w:t>
      </w:r>
    </w:p>
    <w:p w14:paraId="0A3709C4" w14:textId="7C7E56B4" w:rsidR="00E238F4" w:rsidRDefault="00E238F4" w:rsidP="005E1755">
      <w:pPr>
        <w:pStyle w:val="NoSpacing"/>
        <w:rPr>
          <w:sz w:val="24"/>
          <w:szCs w:val="24"/>
        </w:rPr>
      </w:pPr>
    </w:p>
    <w:p w14:paraId="3F9A1923" w14:textId="6A8BB17E" w:rsidR="00FF174B" w:rsidRDefault="0046454E" w:rsidP="0046454E">
      <w:pPr>
        <w:pStyle w:val="NoSpacing"/>
        <w:rPr>
          <w:b/>
          <w:bCs/>
          <w:sz w:val="36"/>
          <w:szCs w:val="36"/>
        </w:rPr>
      </w:pPr>
      <w:r w:rsidRPr="006C3737">
        <w:rPr>
          <w:b/>
          <w:bCs/>
          <w:sz w:val="36"/>
          <w:szCs w:val="36"/>
        </w:rPr>
        <w:t>E</w:t>
      </w:r>
      <w:r w:rsidR="0083181A" w:rsidRPr="006C3737">
        <w:rPr>
          <w:b/>
          <w:bCs/>
          <w:sz w:val="36"/>
          <w:szCs w:val="36"/>
        </w:rPr>
        <w:t>xa</w:t>
      </w:r>
      <w:r w:rsidRPr="006C3737">
        <w:rPr>
          <w:b/>
          <w:bCs/>
          <w:sz w:val="36"/>
          <w:szCs w:val="36"/>
        </w:rPr>
        <w:t>mples for each element of the PESTLE</w:t>
      </w:r>
      <w:r w:rsidR="00E105AB" w:rsidRPr="006C3737">
        <w:rPr>
          <w:b/>
          <w:bCs/>
          <w:sz w:val="36"/>
          <w:szCs w:val="36"/>
        </w:rPr>
        <w:t xml:space="preserve"> analysis</w:t>
      </w:r>
      <w:r w:rsidRPr="006C3737">
        <w:rPr>
          <w:b/>
          <w:bCs/>
          <w:sz w:val="36"/>
          <w:szCs w:val="36"/>
        </w:rPr>
        <w:t xml:space="preserve"> framework include:</w:t>
      </w:r>
    </w:p>
    <w:p w14:paraId="52BFBD9F" w14:textId="4823855F" w:rsidR="006C3737" w:rsidRDefault="006C3737" w:rsidP="0046454E">
      <w:pPr>
        <w:pStyle w:val="NoSpacing"/>
        <w:rPr>
          <w:b/>
          <w:bCs/>
          <w:sz w:val="36"/>
          <w:szCs w:val="3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CB1BB04" wp14:editId="10E23E07">
            <wp:simplePos x="0" y="0"/>
            <wp:positionH relativeFrom="column">
              <wp:posOffset>-38100</wp:posOffset>
            </wp:positionH>
            <wp:positionV relativeFrom="page">
              <wp:posOffset>4781550</wp:posOffset>
            </wp:positionV>
            <wp:extent cx="6763385" cy="3542665"/>
            <wp:effectExtent l="228600" t="228600" r="227965" b="229235"/>
            <wp:wrapNone/>
            <wp:docPr id="1313539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3385" cy="354266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21F924" w14:textId="1A44454E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322C9D2F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5AAB38C7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30CD136C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244590E5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3C5C2ECF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428265E4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4BE80843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364A5E48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1E0755D9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19CBB833" w14:textId="77777777" w:rsid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6D06DB66" w14:textId="77777777" w:rsidR="006C3737" w:rsidRPr="006C3737" w:rsidRDefault="006C3737" w:rsidP="0046454E">
      <w:pPr>
        <w:pStyle w:val="NoSpacing"/>
        <w:rPr>
          <w:b/>
          <w:bCs/>
          <w:sz w:val="36"/>
          <w:szCs w:val="36"/>
        </w:rPr>
      </w:pPr>
    </w:p>
    <w:p w14:paraId="074395DF" w14:textId="77777777" w:rsidR="0018595F" w:rsidRDefault="0018595F" w:rsidP="0046454E">
      <w:pPr>
        <w:pStyle w:val="NoSpacing"/>
        <w:rPr>
          <w:sz w:val="24"/>
          <w:szCs w:val="24"/>
        </w:rPr>
      </w:pPr>
    </w:p>
    <w:p w14:paraId="189EC1FD" w14:textId="559BEB15" w:rsidR="0018595F" w:rsidRDefault="0018595F" w:rsidP="0046454E">
      <w:pPr>
        <w:pStyle w:val="NoSpacing"/>
        <w:rPr>
          <w:sz w:val="24"/>
          <w:szCs w:val="24"/>
        </w:rPr>
      </w:pPr>
    </w:p>
    <w:p w14:paraId="098A4726" w14:textId="77777777" w:rsidR="0018595F" w:rsidRPr="0046454E" w:rsidRDefault="0018595F" w:rsidP="0046454E">
      <w:pPr>
        <w:pStyle w:val="NoSpacing"/>
        <w:rPr>
          <w:sz w:val="24"/>
          <w:szCs w:val="24"/>
        </w:rPr>
      </w:pPr>
    </w:p>
    <w:p w14:paraId="15D12191" w14:textId="5BBCB385" w:rsidR="00E238F4" w:rsidRDefault="00E238F4" w:rsidP="005E1755">
      <w:pPr>
        <w:pStyle w:val="NoSpacing"/>
        <w:rPr>
          <w:sz w:val="24"/>
          <w:szCs w:val="24"/>
        </w:rPr>
      </w:pPr>
    </w:p>
    <w:p w14:paraId="0890C535" w14:textId="1CF4876E" w:rsidR="00D35BDA" w:rsidRDefault="00D35BDA" w:rsidP="005E17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There </w:t>
      </w:r>
      <w:r w:rsidR="00E105AB">
        <w:rPr>
          <w:sz w:val="24"/>
          <w:szCs w:val="24"/>
        </w:rPr>
        <w:t xml:space="preserve">will be terms in the table above that you have not been taught. </w:t>
      </w:r>
      <w:r w:rsidR="00D8671F">
        <w:rPr>
          <w:sz w:val="24"/>
          <w:szCs w:val="24"/>
        </w:rPr>
        <w:t xml:space="preserve">You will learn about PESTLE analysis in detail through year one of the course. </w:t>
      </w:r>
    </w:p>
    <w:p w14:paraId="15D27048" w14:textId="77777777" w:rsidR="006C3737" w:rsidRDefault="006C3737" w:rsidP="005E1755">
      <w:pPr>
        <w:pStyle w:val="NoSpacing"/>
        <w:rPr>
          <w:sz w:val="24"/>
          <w:szCs w:val="24"/>
        </w:rPr>
      </w:pPr>
    </w:p>
    <w:p w14:paraId="5E7FB270" w14:textId="77777777" w:rsidR="006C3737" w:rsidRDefault="006C3737" w:rsidP="005E1755">
      <w:pPr>
        <w:pStyle w:val="NoSpacing"/>
        <w:rPr>
          <w:sz w:val="24"/>
          <w:szCs w:val="24"/>
        </w:rPr>
      </w:pPr>
    </w:p>
    <w:p w14:paraId="267490FA" w14:textId="77777777" w:rsidR="006C3737" w:rsidRDefault="006C3737" w:rsidP="005E1755">
      <w:pPr>
        <w:pStyle w:val="NoSpacing"/>
        <w:rPr>
          <w:sz w:val="24"/>
          <w:szCs w:val="24"/>
        </w:rPr>
      </w:pPr>
    </w:p>
    <w:p w14:paraId="225939A2" w14:textId="77777777" w:rsidR="006C3737" w:rsidRDefault="006C3737" w:rsidP="005E1755">
      <w:pPr>
        <w:pStyle w:val="NoSpacing"/>
        <w:rPr>
          <w:sz w:val="24"/>
          <w:szCs w:val="24"/>
        </w:rPr>
      </w:pPr>
    </w:p>
    <w:p w14:paraId="532B96A9" w14:textId="77777777" w:rsidR="006C3737" w:rsidRDefault="006C3737" w:rsidP="005E1755">
      <w:pPr>
        <w:pStyle w:val="NoSpacing"/>
        <w:rPr>
          <w:sz w:val="24"/>
          <w:szCs w:val="24"/>
        </w:rPr>
      </w:pPr>
    </w:p>
    <w:p w14:paraId="4DCCAB0C" w14:textId="77777777" w:rsidR="00C11ABC" w:rsidRDefault="00C11ABC" w:rsidP="005E1755">
      <w:pPr>
        <w:pStyle w:val="NoSpacing"/>
        <w:rPr>
          <w:sz w:val="24"/>
          <w:szCs w:val="24"/>
        </w:rPr>
      </w:pPr>
    </w:p>
    <w:p w14:paraId="4CF24750" w14:textId="17566DCF" w:rsidR="004F25FB" w:rsidRPr="0073506A" w:rsidRDefault="005D0D85" w:rsidP="005E1755">
      <w:pPr>
        <w:pStyle w:val="NoSpacing"/>
        <w:rPr>
          <w:b/>
          <w:bCs/>
          <w:sz w:val="24"/>
          <w:szCs w:val="24"/>
          <w:u w:val="single"/>
        </w:rPr>
      </w:pPr>
      <w:r w:rsidRPr="0018595F">
        <w:rPr>
          <w:b/>
          <w:bCs/>
          <w:sz w:val="24"/>
          <w:szCs w:val="24"/>
          <w:highlight w:val="yellow"/>
          <w:u w:val="single"/>
        </w:rPr>
        <w:t xml:space="preserve">Activity 2 - </w:t>
      </w:r>
      <w:r w:rsidR="0073506A" w:rsidRPr="0018595F">
        <w:rPr>
          <w:b/>
          <w:bCs/>
          <w:sz w:val="24"/>
          <w:szCs w:val="24"/>
          <w:highlight w:val="yellow"/>
          <w:u w:val="single"/>
        </w:rPr>
        <w:t>Part 2</w:t>
      </w:r>
    </w:p>
    <w:p w14:paraId="16250F3E" w14:textId="65737FCD" w:rsidR="00D35BDA" w:rsidRDefault="00E105AB" w:rsidP="005E17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Your </w:t>
      </w:r>
      <w:r w:rsidR="0080414C">
        <w:rPr>
          <w:sz w:val="24"/>
          <w:szCs w:val="24"/>
        </w:rPr>
        <w:t xml:space="preserve">task is to think about a business that you use or is local to you. What external </w:t>
      </w:r>
      <w:r w:rsidR="001A6310">
        <w:rPr>
          <w:sz w:val="24"/>
          <w:szCs w:val="24"/>
        </w:rPr>
        <w:t xml:space="preserve">factors are potentially influencing them? Please try and identify </w:t>
      </w:r>
      <w:r w:rsidR="00F44DEE">
        <w:rPr>
          <w:sz w:val="24"/>
          <w:szCs w:val="24"/>
        </w:rPr>
        <w:t>two</w:t>
      </w:r>
      <w:r w:rsidR="004F25FB">
        <w:rPr>
          <w:sz w:val="24"/>
          <w:szCs w:val="24"/>
        </w:rPr>
        <w:t xml:space="preserve"> influence</w:t>
      </w:r>
      <w:r w:rsidR="00F44DEE">
        <w:rPr>
          <w:sz w:val="24"/>
          <w:szCs w:val="24"/>
        </w:rPr>
        <w:t>s</w:t>
      </w:r>
      <w:r w:rsidR="004F25FB">
        <w:rPr>
          <w:sz w:val="24"/>
          <w:szCs w:val="24"/>
        </w:rPr>
        <w:t xml:space="preserve"> </w:t>
      </w:r>
      <w:r w:rsidR="00D64D7E">
        <w:rPr>
          <w:sz w:val="24"/>
          <w:szCs w:val="24"/>
        </w:rPr>
        <w:t xml:space="preserve">for each </w:t>
      </w:r>
      <w:r w:rsidR="00F44DEE">
        <w:rPr>
          <w:sz w:val="24"/>
          <w:szCs w:val="24"/>
        </w:rPr>
        <w:t xml:space="preserve">PESTLE </w:t>
      </w:r>
      <w:r w:rsidR="00D64D7E">
        <w:rPr>
          <w:sz w:val="24"/>
          <w:szCs w:val="24"/>
        </w:rPr>
        <w:t xml:space="preserve">heading in the table </w:t>
      </w:r>
      <w:proofErr w:type="gramStart"/>
      <w:r w:rsidR="00D64D7E">
        <w:rPr>
          <w:sz w:val="24"/>
          <w:szCs w:val="24"/>
        </w:rPr>
        <w:t>below</w:t>
      </w:r>
      <w:proofErr w:type="gramEnd"/>
      <w:r w:rsidR="002D1C93">
        <w:rPr>
          <w:sz w:val="24"/>
          <w:szCs w:val="24"/>
        </w:rPr>
        <w:t xml:space="preserve"> </w:t>
      </w:r>
    </w:p>
    <w:p w14:paraId="45034B8E" w14:textId="77777777" w:rsidR="004F25FB" w:rsidRDefault="004F25FB" w:rsidP="005E1755">
      <w:pPr>
        <w:pStyle w:val="NoSpacing"/>
        <w:rPr>
          <w:sz w:val="24"/>
          <w:szCs w:val="24"/>
        </w:rPr>
      </w:pPr>
    </w:p>
    <w:p w14:paraId="498156B0" w14:textId="7F8EE8A5" w:rsidR="0090059C" w:rsidRDefault="004F25FB" w:rsidP="005E1755">
      <w:pPr>
        <w:pStyle w:val="NoSpacing"/>
        <w:rPr>
          <w:b/>
          <w:bCs/>
          <w:sz w:val="24"/>
          <w:szCs w:val="24"/>
        </w:rPr>
      </w:pPr>
      <w:r w:rsidRPr="004F25FB">
        <w:rPr>
          <w:b/>
          <w:bCs/>
          <w:sz w:val="24"/>
          <w:szCs w:val="24"/>
        </w:rPr>
        <w:t>Name of Business</w:t>
      </w:r>
      <w:r>
        <w:rPr>
          <w:b/>
          <w:bCs/>
          <w:sz w:val="24"/>
          <w:szCs w:val="24"/>
        </w:rPr>
        <w:t>_______________________</w:t>
      </w:r>
      <w:r w:rsidR="00C4554A">
        <w:rPr>
          <w:b/>
          <w:bCs/>
          <w:sz w:val="24"/>
          <w:szCs w:val="24"/>
        </w:rPr>
        <w:t>__</w:t>
      </w:r>
    </w:p>
    <w:p w14:paraId="7E2FC8E8" w14:textId="77777777" w:rsidR="006C3737" w:rsidRDefault="006C3737" w:rsidP="005E1755">
      <w:pPr>
        <w:pStyle w:val="NoSpacing"/>
        <w:rPr>
          <w:b/>
          <w:bCs/>
          <w:sz w:val="24"/>
          <w:szCs w:val="24"/>
        </w:rPr>
      </w:pPr>
    </w:p>
    <w:p w14:paraId="3E7E4B8D" w14:textId="2EBA10B9" w:rsidR="004F25FB" w:rsidRDefault="004F25FB" w:rsidP="005E175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Address of Business_______________________</w:t>
      </w:r>
    </w:p>
    <w:p w14:paraId="37BF68F0" w14:textId="77777777" w:rsidR="006C3737" w:rsidRDefault="006C3737" w:rsidP="005E1755">
      <w:pPr>
        <w:pStyle w:val="NoSpacing"/>
        <w:rPr>
          <w:b/>
          <w:bCs/>
          <w:sz w:val="24"/>
          <w:szCs w:val="24"/>
        </w:rPr>
      </w:pPr>
    </w:p>
    <w:p w14:paraId="51D95772" w14:textId="3A31F299" w:rsidR="00C4554A" w:rsidRDefault="00C4554A" w:rsidP="005E175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Why you Choose this Business _____________________________________________________________</w:t>
      </w:r>
    </w:p>
    <w:p w14:paraId="23D038C6" w14:textId="77777777" w:rsidR="00F44DEE" w:rsidRDefault="00F44DEE" w:rsidP="005E1755">
      <w:pPr>
        <w:pStyle w:val="NoSpacing"/>
        <w:rPr>
          <w:b/>
          <w:bCs/>
          <w:sz w:val="24"/>
          <w:szCs w:val="24"/>
        </w:rPr>
      </w:pPr>
    </w:p>
    <w:p w14:paraId="119E73B3" w14:textId="77777777" w:rsidR="00D64D7E" w:rsidRPr="004F25FB" w:rsidRDefault="00D64D7E" w:rsidP="005E1755">
      <w:pPr>
        <w:pStyle w:val="NoSpacing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9"/>
        <w:gridCol w:w="1678"/>
        <w:gridCol w:w="1612"/>
        <w:gridCol w:w="1906"/>
        <w:gridCol w:w="1597"/>
        <w:gridCol w:w="2004"/>
      </w:tblGrid>
      <w:tr w:rsidR="0090059C" w14:paraId="011D4D14" w14:textId="77777777" w:rsidTr="0058538A">
        <w:tc>
          <w:tcPr>
            <w:tcW w:w="1742" w:type="dxa"/>
          </w:tcPr>
          <w:p w14:paraId="52FF55BB" w14:textId="780783A7" w:rsidR="0090059C" w:rsidRDefault="0090059C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FF174B">
              <w:rPr>
                <w:b/>
                <w:bCs/>
                <w:sz w:val="24"/>
                <w:szCs w:val="24"/>
                <w:u w:val="single"/>
              </w:rPr>
              <w:t>POLITICAL</w:t>
            </w:r>
          </w:p>
          <w:p w14:paraId="53529494" w14:textId="221AD5CC" w:rsidR="00D64D7E" w:rsidRDefault="00D64D7E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</w:p>
          <w:p w14:paraId="7A88B964" w14:textId="77777777" w:rsidR="00D64D7E" w:rsidRPr="00FF174B" w:rsidRDefault="00D64D7E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</w:p>
          <w:p w14:paraId="655A6C56" w14:textId="77777777" w:rsidR="0090059C" w:rsidRDefault="0090059C" w:rsidP="0058538A">
            <w:pPr>
              <w:pStyle w:val="NoSpacing"/>
              <w:rPr>
                <w:sz w:val="24"/>
                <w:szCs w:val="24"/>
              </w:rPr>
            </w:pPr>
          </w:p>
          <w:p w14:paraId="32C1A34E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037AD14B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5486D2C9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734D37C0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3C619EA3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59A5E3D4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564ADA96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6168A22B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67712C9F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49E2F96F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3038F592" w14:textId="77777777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  <w:p w14:paraId="1729DDB8" w14:textId="38E93705" w:rsidR="00F44DEE" w:rsidRDefault="00F44DEE" w:rsidP="0058538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742" w:type="dxa"/>
          </w:tcPr>
          <w:p w14:paraId="3C2BA0A1" w14:textId="77777777" w:rsidR="0090059C" w:rsidRPr="00FF174B" w:rsidRDefault="0090059C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FF174B">
              <w:rPr>
                <w:b/>
                <w:bCs/>
                <w:sz w:val="24"/>
                <w:szCs w:val="24"/>
                <w:u w:val="single"/>
              </w:rPr>
              <w:t>ECONOMIC</w:t>
            </w:r>
          </w:p>
          <w:p w14:paraId="04F0A4E3" w14:textId="2F3FC4DA" w:rsidR="0090059C" w:rsidRDefault="0090059C" w:rsidP="0058538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14:paraId="1EF23B75" w14:textId="77777777" w:rsidR="0090059C" w:rsidRPr="00FF174B" w:rsidRDefault="0090059C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FF174B">
              <w:rPr>
                <w:b/>
                <w:bCs/>
                <w:sz w:val="24"/>
                <w:szCs w:val="24"/>
                <w:u w:val="single"/>
              </w:rPr>
              <w:t>SOCIAL</w:t>
            </w:r>
          </w:p>
          <w:p w14:paraId="3D193046" w14:textId="7B3FE89C" w:rsidR="0090059C" w:rsidRDefault="0090059C" w:rsidP="0058538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14:paraId="0A5DBFB4" w14:textId="77777777" w:rsidR="0090059C" w:rsidRPr="00FF174B" w:rsidRDefault="0090059C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FF174B">
              <w:rPr>
                <w:b/>
                <w:bCs/>
                <w:sz w:val="24"/>
                <w:szCs w:val="24"/>
                <w:u w:val="single"/>
              </w:rPr>
              <w:t>TECHNOLOGICAL</w:t>
            </w:r>
          </w:p>
          <w:p w14:paraId="3A11B67C" w14:textId="77777777" w:rsidR="0090059C" w:rsidRDefault="0090059C" w:rsidP="0090059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14:paraId="54927E20" w14:textId="77777777" w:rsidR="0090059C" w:rsidRPr="00FF174B" w:rsidRDefault="0090059C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FF174B">
              <w:rPr>
                <w:b/>
                <w:bCs/>
                <w:sz w:val="24"/>
                <w:szCs w:val="24"/>
                <w:u w:val="single"/>
              </w:rPr>
              <w:t>LEGAL</w:t>
            </w:r>
          </w:p>
          <w:p w14:paraId="77179A96" w14:textId="77777777" w:rsidR="0090059C" w:rsidRDefault="0090059C" w:rsidP="0090059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14:paraId="5F925BFC" w14:textId="1066029F" w:rsidR="0090059C" w:rsidRPr="00FF174B" w:rsidRDefault="0090059C" w:rsidP="0058538A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FF174B">
              <w:rPr>
                <w:b/>
                <w:bCs/>
                <w:sz w:val="24"/>
                <w:szCs w:val="24"/>
                <w:u w:val="single"/>
              </w:rPr>
              <w:t>ENVIRONMENTAL</w:t>
            </w:r>
          </w:p>
          <w:p w14:paraId="25186B18" w14:textId="77777777" w:rsidR="0090059C" w:rsidRDefault="0090059C" w:rsidP="0090059C">
            <w:pPr>
              <w:pStyle w:val="NoSpacing"/>
              <w:rPr>
                <w:sz w:val="24"/>
                <w:szCs w:val="24"/>
              </w:rPr>
            </w:pPr>
          </w:p>
          <w:p w14:paraId="59951643" w14:textId="77777777" w:rsidR="0090059C" w:rsidRDefault="0090059C" w:rsidP="0090059C">
            <w:pPr>
              <w:pStyle w:val="NoSpacing"/>
              <w:rPr>
                <w:sz w:val="24"/>
                <w:szCs w:val="24"/>
              </w:rPr>
            </w:pPr>
          </w:p>
          <w:p w14:paraId="76EBF2EF" w14:textId="77777777" w:rsidR="0090059C" w:rsidRDefault="0090059C" w:rsidP="0090059C">
            <w:pPr>
              <w:pStyle w:val="NoSpacing"/>
              <w:rPr>
                <w:sz w:val="24"/>
                <w:szCs w:val="24"/>
              </w:rPr>
            </w:pPr>
          </w:p>
          <w:p w14:paraId="61A7E587" w14:textId="337DA9E8" w:rsidR="00D64D7E" w:rsidRDefault="00D64D7E" w:rsidP="0090059C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57288AFB" w14:textId="7287F74F" w:rsidR="00D64D7E" w:rsidRDefault="00C35AD2" w:rsidP="00F44DEE">
      <w:pPr>
        <w:pStyle w:val="NoSpacing"/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When you start the course</w:t>
      </w:r>
      <w:r w:rsidR="00C11ABC">
        <w:rPr>
          <w:sz w:val="24"/>
          <w:szCs w:val="24"/>
        </w:rPr>
        <w:t xml:space="preserve"> in September</w:t>
      </w:r>
      <w:r>
        <w:rPr>
          <w:sz w:val="24"/>
          <w:szCs w:val="24"/>
        </w:rPr>
        <w:t xml:space="preserve">, we will review your </w:t>
      </w:r>
      <w:r w:rsidR="00F41CB6">
        <w:rPr>
          <w:sz w:val="24"/>
          <w:szCs w:val="24"/>
        </w:rPr>
        <w:t xml:space="preserve">ideas and consider the </w:t>
      </w:r>
      <w:r w:rsidR="00C11ABC">
        <w:rPr>
          <w:sz w:val="24"/>
          <w:szCs w:val="24"/>
        </w:rPr>
        <w:t xml:space="preserve">external factors </w:t>
      </w:r>
      <w:r w:rsidR="00F41CB6">
        <w:rPr>
          <w:sz w:val="24"/>
          <w:szCs w:val="24"/>
        </w:rPr>
        <w:t>impact</w:t>
      </w:r>
      <w:r w:rsidR="00C11ABC">
        <w:rPr>
          <w:sz w:val="24"/>
          <w:szCs w:val="24"/>
        </w:rPr>
        <w:t xml:space="preserve"> on your chosen business</w:t>
      </w:r>
      <w:r w:rsidR="005D0D85">
        <w:rPr>
          <w:sz w:val="24"/>
          <w:szCs w:val="24"/>
        </w:rPr>
        <w:t xml:space="preserve"> (e.g., are they positive or negative for the business). </w:t>
      </w:r>
      <w:r w:rsidR="00C11ABC">
        <w:rPr>
          <w:sz w:val="24"/>
          <w:szCs w:val="24"/>
        </w:rPr>
        <w:t xml:space="preserve"> </w:t>
      </w:r>
    </w:p>
    <w:p w14:paraId="23E03705" w14:textId="77777777" w:rsidR="00F44DEE" w:rsidRDefault="00F44DEE" w:rsidP="00F44DEE">
      <w:pPr>
        <w:pStyle w:val="NoSpacing"/>
        <w:pBdr>
          <w:bottom w:val="single" w:sz="4" w:space="1" w:color="auto"/>
        </w:pBdr>
        <w:rPr>
          <w:sz w:val="24"/>
          <w:szCs w:val="24"/>
        </w:rPr>
      </w:pPr>
    </w:p>
    <w:p w14:paraId="51078F2C" w14:textId="77777777" w:rsidR="00F44DEE" w:rsidRDefault="00F44DEE" w:rsidP="005E1755">
      <w:pPr>
        <w:pStyle w:val="NoSpacing"/>
        <w:rPr>
          <w:sz w:val="24"/>
          <w:szCs w:val="24"/>
        </w:rPr>
      </w:pPr>
    </w:p>
    <w:p w14:paraId="73388DCD" w14:textId="102B910E" w:rsidR="00C11ABC" w:rsidRPr="00643378" w:rsidRDefault="00C11ABC" w:rsidP="005E1755">
      <w:pPr>
        <w:pStyle w:val="NoSpacing"/>
        <w:rPr>
          <w:b/>
          <w:bCs/>
          <w:sz w:val="32"/>
          <w:szCs w:val="32"/>
          <w:u w:val="single"/>
        </w:rPr>
      </w:pPr>
      <w:r w:rsidRPr="00643378">
        <w:rPr>
          <w:b/>
          <w:bCs/>
          <w:sz w:val="32"/>
          <w:szCs w:val="32"/>
          <w:u w:val="single"/>
        </w:rPr>
        <w:t>Summer Reading</w:t>
      </w:r>
    </w:p>
    <w:p w14:paraId="34D66565" w14:textId="43973330" w:rsidR="0073492E" w:rsidRDefault="0073492E" w:rsidP="005E17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It would be </w:t>
      </w:r>
      <w:r w:rsidR="009B2750">
        <w:rPr>
          <w:sz w:val="24"/>
          <w:szCs w:val="24"/>
        </w:rPr>
        <w:t>beneficial</w:t>
      </w:r>
      <w:r>
        <w:rPr>
          <w:sz w:val="24"/>
          <w:szCs w:val="24"/>
        </w:rPr>
        <w:t xml:space="preserve"> to read the </w:t>
      </w:r>
      <w:r w:rsidR="00436E92">
        <w:rPr>
          <w:sz w:val="24"/>
          <w:szCs w:val="24"/>
        </w:rPr>
        <w:t>details about th</w:t>
      </w:r>
      <w:r w:rsidR="009B2750">
        <w:rPr>
          <w:sz w:val="24"/>
          <w:szCs w:val="24"/>
        </w:rPr>
        <w:t>is exciting technical qualification</w:t>
      </w:r>
      <w:r>
        <w:rPr>
          <w:sz w:val="24"/>
          <w:szCs w:val="24"/>
        </w:rPr>
        <w:t>.</w:t>
      </w:r>
      <w:r w:rsidR="00D4058E">
        <w:rPr>
          <w:sz w:val="24"/>
          <w:szCs w:val="24"/>
        </w:rPr>
        <w:t xml:space="preserve"> This </w:t>
      </w:r>
      <w:r w:rsidR="00CC64ED">
        <w:rPr>
          <w:sz w:val="24"/>
          <w:szCs w:val="24"/>
        </w:rPr>
        <w:t>has been summarised</w:t>
      </w:r>
      <w:r w:rsidR="00D4058E">
        <w:rPr>
          <w:sz w:val="24"/>
          <w:szCs w:val="24"/>
        </w:rPr>
        <w:t xml:space="preserve"> below: </w:t>
      </w:r>
    </w:p>
    <w:p w14:paraId="512E3E14" w14:textId="4CEFDFA6" w:rsidR="00C14324" w:rsidRDefault="00C14324" w:rsidP="005E1755">
      <w:pPr>
        <w:pStyle w:val="NoSpacing"/>
        <w:rPr>
          <w:sz w:val="24"/>
          <w:szCs w:val="24"/>
        </w:rPr>
      </w:pPr>
    </w:p>
    <w:p w14:paraId="2963C8AF" w14:textId="352F6EB4" w:rsidR="002B121B" w:rsidRPr="00643378" w:rsidRDefault="00643378" w:rsidP="005E1755">
      <w:pPr>
        <w:pStyle w:val="NoSpacing"/>
        <w:rPr>
          <w:b/>
          <w:bCs/>
          <w:sz w:val="28"/>
          <w:szCs w:val="28"/>
          <w:u w:val="single"/>
        </w:rPr>
      </w:pPr>
      <w:r w:rsidRPr="004F1C6F">
        <w:rPr>
          <w:b/>
          <w:bCs/>
          <w:sz w:val="28"/>
          <w:szCs w:val="28"/>
          <w:u w:val="single"/>
        </w:rPr>
        <w:t xml:space="preserve">Course </w:t>
      </w:r>
      <w:r w:rsidR="002B121B" w:rsidRPr="004F1C6F">
        <w:rPr>
          <w:b/>
          <w:bCs/>
          <w:sz w:val="28"/>
          <w:szCs w:val="28"/>
          <w:u w:val="single"/>
        </w:rPr>
        <w:t>Overview</w:t>
      </w:r>
    </w:p>
    <w:p w14:paraId="5C5C905A" w14:textId="5EC938AF" w:rsidR="00F403F6" w:rsidRDefault="00F403F6" w:rsidP="00F403F6">
      <w:pPr>
        <w:pStyle w:val="NoSpacing"/>
        <w:rPr>
          <w:sz w:val="24"/>
          <w:szCs w:val="24"/>
        </w:rPr>
      </w:pPr>
      <w:r w:rsidRPr="00F403F6">
        <w:rPr>
          <w:sz w:val="24"/>
          <w:szCs w:val="24"/>
        </w:rPr>
        <w:t xml:space="preserve">T-levels are a new type of technical qualification, designed for after your GCSEs. They've been developed alongside employers to make sure that </w:t>
      </w:r>
      <w:r w:rsidRPr="00F403F6">
        <w:rPr>
          <w:b/>
          <w:bCs/>
          <w:sz w:val="24"/>
          <w:szCs w:val="24"/>
        </w:rPr>
        <w:t>what you learn meets the needs of industry and prepares you for work</w:t>
      </w:r>
      <w:r w:rsidRPr="00F403F6">
        <w:rPr>
          <w:sz w:val="24"/>
          <w:szCs w:val="24"/>
        </w:rPr>
        <w:t xml:space="preserve">. </w:t>
      </w:r>
    </w:p>
    <w:p w14:paraId="68908962" w14:textId="77777777" w:rsidR="00F403F6" w:rsidRPr="00F403F6" w:rsidRDefault="00F403F6" w:rsidP="00F403F6">
      <w:pPr>
        <w:pStyle w:val="NoSpacing"/>
        <w:rPr>
          <w:sz w:val="24"/>
          <w:szCs w:val="24"/>
        </w:rPr>
      </w:pPr>
    </w:p>
    <w:p w14:paraId="661AB106" w14:textId="51B0EB8B" w:rsidR="00F403F6" w:rsidRPr="00F403F6" w:rsidRDefault="00F403F6" w:rsidP="00F403F6">
      <w:pPr>
        <w:pStyle w:val="NoSpacing"/>
        <w:rPr>
          <w:sz w:val="24"/>
          <w:szCs w:val="24"/>
        </w:rPr>
      </w:pPr>
      <w:r w:rsidRPr="00F403F6">
        <w:rPr>
          <w:sz w:val="24"/>
          <w:szCs w:val="24"/>
        </w:rPr>
        <w:t>Here's some key info</w:t>
      </w:r>
      <w:r w:rsidR="009B2750">
        <w:rPr>
          <w:sz w:val="24"/>
          <w:szCs w:val="24"/>
        </w:rPr>
        <w:t>rmation</w:t>
      </w:r>
      <w:r w:rsidRPr="00F403F6">
        <w:rPr>
          <w:sz w:val="24"/>
          <w:szCs w:val="24"/>
        </w:rPr>
        <w:t xml:space="preserve"> to give you an idea of what to expect:</w:t>
      </w:r>
    </w:p>
    <w:p w14:paraId="29061556" w14:textId="77777777" w:rsidR="00F403F6" w:rsidRPr="00F403F6" w:rsidRDefault="00F403F6" w:rsidP="00F403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F403F6">
        <w:rPr>
          <w:sz w:val="24"/>
          <w:szCs w:val="24"/>
        </w:rPr>
        <w:t xml:space="preserve">T-levels are </w:t>
      </w:r>
      <w:r w:rsidRPr="00F403F6">
        <w:rPr>
          <w:b/>
          <w:bCs/>
          <w:sz w:val="24"/>
          <w:szCs w:val="24"/>
        </w:rPr>
        <w:t>two-year courses</w:t>
      </w:r>
    </w:p>
    <w:p w14:paraId="696D5C22" w14:textId="77777777" w:rsidR="00F403F6" w:rsidRPr="00F403F6" w:rsidRDefault="00F403F6" w:rsidP="00F403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F403F6">
        <w:rPr>
          <w:sz w:val="24"/>
          <w:szCs w:val="24"/>
        </w:rPr>
        <w:t xml:space="preserve">They are </w:t>
      </w:r>
      <w:r w:rsidRPr="00F403F6">
        <w:rPr>
          <w:b/>
          <w:bCs/>
          <w:sz w:val="24"/>
          <w:szCs w:val="24"/>
        </w:rPr>
        <w:t>equivalent to three A-levels</w:t>
      </w:r>
    </w:p>
    <w:p w14:paraId="237460AA" w14:textId="77777777" w:rsidR="00F403F6" w:rsidRPr="00F403F6" w:rsidRDefault="00F403F6" w:rsidP="00F403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F403F6">
        <w:rPr>
          <w:sz w:val="24"/>
          <w:szCs w:val="24"/>
        </w:rPr>
        <w:t xml:space="preserve">Your time is split: </w:t>
      </w:r>
      <w:r w:rsidRPr="00F403F6">
        <w:rPr>
          <w:b/>
          <w:bCs/>
          <w:sz w:val="24"/>
          <w:szCs w:val="24"/>
        </w:rPr>
        <w:t>80% classroom learning; 20% industry placement</w:t>
      </w:r>
    </w:p>
    <w:p w14:paraId="42AD2B34" w14:textId="77777777" w:rsidR="00F403F6" w:rsidRPr="00F403F6" w:rsidRDefault="00F403F6" w:rsidP="00F403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F403F6">
        <w:rPr>
          <w:b/>
          <w:bCs/>
          <w:sz w:val="24"/>
          <w:szCs w:val="24"/>
        </w:rPr>
        <w:t xml:space="preserve">Placements are at least 315 hours </w:t>
      </w:r>
      <w:r w:rsidRPr="00F403F6">
        <w:rPr>
          <w:sz w:val="24"/>
          <w:szCs w:val="24"/>
        </w:rPr>
        <w:t>(approximately 45 days)</w:t>
      </w:r>
    </w:p>
    <w:p w14:paraId="085F54BE" w14:textId="77777777" w:rsidR="00F403F6" w:rsidRPr="00F403F6" w:rsidRDefault="00F403F6" w:rsidP="00F403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F403F6">
        <w:rPr>
          <w:sz w:val="24"/>
          <w:szCs w:val="24"/>
        </w:rPr>
        <w:t>T-levels can help you get into skilled employment, further study or a higher apprenticeship.</w:t>
      </w:r>
    </w:p>
    <w:p w14:paraId="6F5966BE" w14:textId="77777777" w:rsidR="00C14324" w:rsidRDefault="00C14324" w:rsidP="005E1755">
      <w:pPr>
        <w:pStyle w:val="NoSpacing"/>
        <w:rPr>
          <w:sz w:val="24"/>
          <w:szCs w:val="24"/>
        </w:rPr>
      </w:pPr>
    </w:p>
    <w:p w14:paraId="2765C1BD" w14:textId="77777777" w:rsidR="00F44DEE" w:rsidRDefault="00F44DEE" w:rsidP="005E1755">
      <w:pPr>
        <w:pStyle w:val="NoSpacing"/>
        <w:rPr>
          <w:sz w:val="24"/>
          <w:szCs w:val="24"/>
        </w:rPr>
      </w:pPr>
    </w:p>
    <w:p w14:paraId="1FDC8942" w14:textId="77777777" w:rsidR="00F44DEE" w:rsidRDefault="00F44DEE" w:rsidP="005E1755">
      <w:pPr>
        <w:pStyle w:val="NoSpacing"/>
        <w:rPr>
          <w:sz w:val="24"/>
          <w:szCs w:val="24"/>
        </w:rPr>
      </w:pPr>
    </w:p>
    <w:p w14:paraId="58CD4287" w14:textId="77777777" w:rsidR="00F44DEE" w:rsidRDefault="00F44DEE" w:rsidP="005E1755">
      <w:pPr>
        <w:pStyle w:val="NoSpacing"/>
        <w:rPr>
          <w:sz w:val="24"/>
          <w:szCs w:val="24"/>
        </w:rPr>
      </w:pPr>
    </w:p>
    <w:p w14:paraId="0D73AEB4" w14:textId="77777777" w:rsidR="002B121B" w:rsidRPr="002B121B" w:rsidRDefault="002B121B" w:rsidP="002B121B">
      <w:pPr>
        <w:pStyle w:val="NoSpacing"/>
        <w:rPr>
          <w:sz w:val="28"/>
          <w:szCs w:val="28"/>
          <w:u w:val="single"/>
        </w:rPr>
      </w:pPr>
      <w:r w:rsidRPr="00F44DEE">
        <w:rPr>
          <w:b/>
          <w:bCs/>
          <w:sz w:val="28"/>
          <w:szCs w:val="28"/>
          <w:highlight w:val="yellow"/>
          <w:u w:val="single"/>
        </w:rPr>
        <w:lastRenderedPageBreak/>
        <w:t>What makes T-levels stand out?</w:t>
      </w:r>
    </w:p>
    <w:p w14:paraId="2A01F30D" w14:textId="77777777" w:rsidR="002B121B" w:rsidRPr="002B121B" w:rsidRDefault="002B121B" w:rsidP="002B121B">
      <w:pPr>
        <w:pStyle w:val="NoSpacing"/>
        <w:rPr>
          <w:sz w:val="24"/>
          <w:szCs w:val="24"/>
        </w:rPr>
      </w:pPr>
      <w:r w:rsidRPr="002B121B">
        <w:rPr>
          <w:sz w:val="24"/>
          <w:szCs w:val="24"/>
        </w:rPr>
        <w:t xml:space="preserve">As Minister for Apprenticeships and Skills, Gillian Keegan, explains: </w:t>
      </w:r>
      <w:r w:rsidRPr="002B121B">
        <w:rPr>
          <w:b/>
          <w:bCs/>
          <w:i/>
          <w:iCs/>
          <w:sz w:val="24"/>
          <w:szCs w:val="24"/>
        </w:rPr>
        <w:t>“What sets T-levels apart is that they have been co-designed with over 250 global and leading employers so that you can be sure you will gain the knowledge and skills that employers need for the jobs of the future.”</w:t>
      </w:r>
      <w:r w:rsidRPr="002B121B">
        <w:rPr>
          <w:b/>
          <w:bCs/>
          <w:sz w:val="24"/>
          <w:szCs w:val="24"/>
        </w:rPr>
        <w:t xml:space="preserve"> </w:t>
      </w:r>
    </w:p>
    <w:p w14:paraId="27D61463" w14:textId="62C4691C" w:rsidR="002B121B" w:rsidRDefault="002B121B" w:rsidP="002B121B">
      <w:pPr>
        <w:pStyle w:val="NoSpacing"/>
        <w:rPr>
          <w:b/>
          <w:bCs/>
          <w:i/>
          <w:iCs/>
          <w:sz w:val="24"/>
          <w:szCs w:val="24"/>
        </w:rPr>
      </w:pPr>
      <w:r w:rsidRPr="002B121B">
        <w:rPr>
          <w:sz w:val="24"/>
          <w:szCs w:val="24"/>
        </w:rPr>
        <w:t xml:space="preserve">The industry placement included in T-level courses also allows you to </w:t>
      </w:r>
      <w:r w:rsidRPr="002B121B">
        <w:rPr>
          <w:b/>
          <w:bCs/>
          <w:i/>
          <w:iCs/>
          <w:sz w:val="24"/>
          <w:szCs w:val="24"/>
        </w:rPr>
        <w:t>“gain vital work experience to help you get a head start in your career.”</w:t>
      </w:r>
    </w:p>
    <w:p w14:paraId="240135E2" w14:textId="5D7CE95B" w:rsidR="002B121B" w:rsidRDefault="002B121B" w:rsidP="002B121B">
      <w:pPr>
        <w:pStyle w:val="NoSpacing"/>
        <w:rPr>
          <w:b/>
          <w:bCs/>
          <w:i/>
          <w:iCs/>
          <w:sz w:val="24"/>
          <w:szCs w:val="24"/>
        </w:rPr>
      </w:pPr>
    </w:p>
    <w:p w14:paraId="1C112220" w14:textId="6DFA9ED1" w:rsidR="002B121B" w:rsidRPr="00643378" w:rsidRDefault="006C5F3B" w:rsidP="002B121B">
      <w:pPr>
        <w:pStyle w:val="NoSpacing"/>
        <w:rPr>
          <w:b/>
          <w:bCs/>
          <w:sz w:val="28"/>
          <w:szCs w:val="28"/>
          <w:u w:val="single"/>
        </w:rPr>
      </w:pPr>
      <w:r w:rsidRPr="00F44DEE">
        <w:rPr>
          <w:b/>
          <w:bCs/>
          <w:sz w:val="28"/>
          <w:szCs w:val="28"/>
          <w:highlight w:val="yellow"/>
          <w:u w:val="single"/>
        </w:rPr>
        <w:t>How you will learn</w:t>
      </w:r>
    </w:p>
    <w:p w14:paraId="3D461BA6" w14:textId="77777777" w:rsidR="006C5F3B" w:rsidRPr="006C5F3B" w:rsidRDefault="006C5F3B" w:rsidP="006C5F3B">
      <w:pPr>
        <w:pStyle w:val="NoSpacing"/>
        <w:rPr>
          <w:sz w:val="24"/>
          <w:szCs w:val="24"/>
        </w:rPr>
      </w:pPr>
      <w:r w:rsidRPr="006C5F3B">
        <w:rPr>
          <w:sz w:val="24"/>
          <w:szCs w:val="24"/>
        </w:rPr>
        <w:t>Teaching of the technical level of the qualification will be delivered using a range of methods including:</w:t>
      </w:r>
    </w:p>
    <w:p w14:paraId="459F8F23" w14:textId="77777777" w:rsidR="006C5F3B" w:rsidRPr="006C5F3B" w:rsidRDefault="006C5F3B" w:rsidP="006C5F3B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6C5F3B">
        <w:rPr>
          <w:sz w:val="24"/>
          <w:szCs w:val="24"/>
        </w:rPr>
        <w:t xml:space="preserve">Presentations </w:t>
      </w:r>
    </w:p>
    <w:p w14:paraId="154317C5" w14:textId="77777777" w:rsidR="006C5F3B" w:rsidRPr="006C5F3B" w:rsidRDefault="006C5F3B" w:rsidP="006C5F3B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6C5F3B">
        <w:rPr>
          <w:sz w:val="24"/>
          <w:szCs w:val="24"/>
        </w:rPr>
        <w:t xml:space="preserve">Case Studies </w:t>
      </w:r>
    </w:p>
    <w:p w14:paraId="49F3A32D" w14:textId="77777777" w:rsidR="006C5F3B" w:rsidRPr="006C5F3B" w:rsidRDefault="006C5F3B" w:rsidP="006C5F3B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6C5F3B">
        <w:rPr>
          <w:sz w:val="24"/>
          <w:szCs w:val="24"/>
        </w:rPr>
        <w:t>Hands on Experience</w:t>
      </w:r>
    </w:p>
    <w:p w14:paraId="22C7E18C" w14:textId="77777777" w:rsidR="006C5F3B" w:rsidRPr="006C5F3B" w:rsidRDefault="006C5F3B" w:rsidP="006C5F3B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6C5F3B">
        <w:rPr>
          <w:sz w:val="24"/>
          <w:szCs w:val="24"/>
        </w:rPr>
        <w:t xml:space="preserve">Industry Guest Lecturers </w:t>
      </w:r>
    </w:p>
    <w:p w14:paraId="36E000C6" w14:textId="5A08CF1C" w:rsidR="006C5F3B" w:rsidRDefault="006C5F3B" w:rsidP="006C5F3B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6C5F3B">
        <w:rPr>
          <w:sz w:val="24"/>
          <w:szCs w:val="24"/>
        </w:rPr>
        <w:t>Classroom Based Activities</w:t>
      </w:r>
    </w:p>
    <w:p w14:paraId="3FBEE24A" w14:textId="5AFDBAA2" w:rsidR="006C5F3B" w:rsidRDefault="006C5F3B" w:rsidP="006C5F3B">
      <w:pPr>
        <w:pStyle w:val="NoSpacing"/>
        <w:rPr>
          <w:b/>
          <w:bCs/>
          <w:sz w:val="24"/>
          <w:szCs w:val="24"/>
        </w:rPr>
      </w:pPr>
      <w:r w:rsidRPr="006C5F3B">
        <w:rPr>
          <w:b/>
          <w:bCs/>
          <w:sz w:val="24"/>
          <w:szCs w:val="24"/>
        </w:rPr>
        <w:t>Work experience makes up a significant element of the course.</w:t>
      </w:r>
    </w:p>
    <w:p w14:paraId="52EDD18F" w14:textId="77777777" w:rsidR="0063192E" w:rsidRPr="006C5F3B" w:rsidRDefault="0063192E" w:rsidP="006C5F3B">
      <w:pPr>
        <w:pStyle w:val="NoSpacing"/>
        <w:rPr>
          <w:b/>
          <w:bCs/>
          <w:sz w:val="24"/>
          <w:szCs w:val="24"/>
        </w:rPr>
      </w:pPr>
    </w:p>
    <w:p w14:paraId="7432C6B3" w14:textId="63CACAA6" w:rsidR="0063192E" w:rsidRPr="006C5F3B" w:rsidRDefault="006C5F3B" w:rsidP="006C5F3B">
      <w:pPr>
        <w:pStyle w:val="NoSpacing"/>
        <w:rPr>
          <w:b/>
          <w:bCs/>
          <w:sz w:val="24"/>
          <w:szCs w:val="24"/>
        </w:rPr>
      </w:pPr>
      <w:r w:rsidRPr="006C5F3B">
        <w:rPr>
          <w:b/>
          <w:bCs/>
          <w:sz w:val="24"/>
          <w:szCs w:val="24"/>
        </w:rPr>
        <w:t xml:space="preserve">The course is made up </w:t>
      </w:r>
      <w:r w:rsidR="00643378" w:rsidRPr="006C5F3B">
        <w:rPr>
          <w:b/>
          <w:bCs/>
          <w:sz w:val="24"/>
          <w:szCs w:val="24"/>
        </w:rPr>
        <w:t xml:space="preserve">of: </w:t>
      </w:r>
    </w:p>
    <w:p w14:paraId="187929C7" w14:textId="543D36EB" w:rsidR="006C5F3B" w:rsidRPr="006C5F3B" w:rsidRDefault="006C5F3B" w:rsidP="00F44DEE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6C5F3B">
        <w:rPr>
          <w:sz w:val="24"/>
          <w:szCs w:val="24"/>
        </w:rPr>
        <w:t xml:space="preserve">50% Core </w:t>
      </w:r>
      <w:r w:rsidR="00F44DEE">
        <w:rPr>
          <w:sz w:val="24"/>
          <w:szCs w:val="24"/>
        </w:rPr>
        <w:t>Content</w:t>
      </w:r>
      <w:r w:rsidR="00573806">
        <w:rPr>
          <w:sz w:val="24"/>
          <w:szCs w:val="24"/>
        </w:rPr>
        <w:t xml:space="preserve"> (Year 1)</w:t>
      </w:r>
    </w:p>
    <w:p w14:paraId="42ABA10D" w14:textId="676A7766" w:rsidR="006C5F3B" w:rsidRDefault="006C5F3B" w:rsidP="00F44DEE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6C5F3B">
        <w:rPr>
          <w:sz w:val="24"/>
          <w:szCs w:val="24"/>
        </w:rPr>
        <w:t>50% Occupational Specialism</w:t>
      </w:r>
      <w:r w:rsidR="00573806">
        <w:rPr>
          <w:sz w:val="24"/>
          <w:szCs w:val="24"/>
        </w:rPr>
        <w:t xml:space="preserve"> (Year 2)</w:t>
      </w:r>
    </w:p>
    <w:p w14:paraId="4CB0EA42" w14:textId="3A17D04D" w:rsidR="00573806" w:rsidRDefault="00573806" w:rsidP="006C5F3B">
      <w:pPr>
        <w:pStyle w:val="NoSpacing"/>
        <w:rPr>
          <w:sz w:val="24"/>
          <w:szCs w:val="24"/>
        </w:rPr>
      </w:pPr>
    </w:p>
    <w:p w14:paraId="665D3766" w14:textId="2EED36E2" w:rsidR="00F23F03" w:rsidRPr="00F23F03" w:rsidRDefault="00F23F03" w:rsidP="00F23F03">
      <w:pPr>
        <w:pStyle w:val="NoSpacing"/>
        <w:rPr>
          <w:b/>
          <w:bCs/>
          <w:sz w:val="28"/>
          <w:szCs w:val="28"/>
          <w:u w:val="single"/>
        </w:rPr>
      </w:pPr>
      <w:r w:rsidRPr="00F44DEE">
        <w:rPr>
          <w:b/>
          <w:bCs/>
          <w:sz w:val="28"/>
          <w:szCs w:val="28"/>
          <w:highlight w:val="yellow"/>
          <w:u w:val="single"/>
        </w:rPr>
        <w:t>The Core Co</w:t>
      </w:r>
      <w:r w:rsidR="00940D82" w:rsidRPr="00F44DEE">
        <w:rPr>
          <w:b/>
          <w:bCs/>
          <w:sz w:val="28"/>
          <w:szCs w:val="28"/>
          <w:highlight w:val="yellow"/>
          <w:u w:val="single"/>
        </w:rPr>
        <w:t>ntent</w:t>
      </w:r>
      <w:r w:rsidRPr="00F44DEE">
        <w:rPr>
          <w:b/>
          <w:bCs/>
          <w:sz w:val="28"/>
          <w:szCs w:val="28"/>
          <w:highlight w:val="yellow"/>
          <w:u w:val="single"/>
        </w:rPr>
        <w:t xml:space="preserve"> (year 1)</w:t>
      </w:r>
      <w:r w:rsidRPr="00F23F03">
        <w:rPr>
          <w:b/>
          <w:bCs/>
          <w:sz w:val="28"/>
          <w:szCs w:val="28"/>
          <w:u w:val="single"/>
        </w:rPr>
        <w:t xml:space="preserve"> </w:t>
      </w:r>
    </w:p>
    <w:p w14:paraId="21232DA1" w14:textId="5A8CF89B" w:rsidR="00F23F03" w:rsidRDefault="00F23F03" w:rsidP="00F23F03">
      <w:pPr>
        <w:pStyle w:val="NoSpacing"/>
        <w:rPr>
          <w:sz w:val="24"/>
          <w:szCs w:val="24"/>
        </w:rPr>
      </w:pPr>
      <w:r w:rsidRPr="00F23F03">
        <w:rPr>
          <w:sz w:val="24"/>
          <w:szCs w:val="24"/>
        </w:rPr>
        <w:t>The Core Co</w:t>
      </w:r>
      <w:r w:rsidR="00940D82">
        <w:rPr>
          <w:sz w:val="24"/>
          <w:szCs w:val="24"/>
        </w:rPr>
        <w:t>ntent</w:t>
      </w:r>
      <w:r w:rsidRPr="00F23F03">
        <w:rPr>
          <w:sz w:val="24"/>
          <w:szCs w:val="24"/>
        </w:rPr>
        <w:t xml:space="preserve"> will ensure you develop an understanding of a broad range of issues relevant to the sector (management and administration), including:</w:t>
      </w:r>
    </w:p>
    <w:p w14:paraId="2FC3F1CD" w14:textId="77777777" w:rsidR="0063192E" w:rsidRPr="00F23F03" w:rsidRDefault="0063192E" w:rsidP="00F23F03">
      <w:pPr>
        <w:pStyle w:val="NoSpacing"/>
        <w:rPr>
          <w:sz w:val="24"/>
          <w:szCs w:val="24"/>
        </w:rPr>
      </w:pPr>
    </w:p>
    <w:p w14:paraId="5D9A50B4" w14:textId="229C0507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>Business Context</w:t>
      </w:r>
    </w:p>
    <w:p w14:paraId="0416F3B8" w14:textId="12584BFF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>People</w:t>
      </w:r>
    </w:p>
    <w:p w14:paraId="7F9083A6" w14:textId="1A98C5B2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>Quality and Compliance</w:t>
      </w:r>
    </w:p>
    <w:p w14:paraId="66178524" w14:textId="79EC4240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>Finance</w:t>
      </w:r>
    </w:p>
    <w:p w14:paraId="2F5BB070" w14:textId="72C5D77E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>Policies and Procedures</w:t>
      </w:r>
    </w:p>
    <w:p w14:paraId="6B8C83EA" w14:textId="4501CE3A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>Project and Change Management</w:t>
      </w:r>
    </w:p>
    <w:p w14:paraId="08AD8FF0" w14:textId="4B8C0272" w:rsidR="00F23F03" w:rsidRPr="00F44DEE" w:rsidRDefault="00F23F03" w:rsidP="00F23F03">
      <w:pPr>
        <w:pStyle w:val="NoSpacing"/>
        <w:numPr>
          <w:ilvl w:val="0"/>
          <w:numId w:val="11"/>
        </w:numPr>
        <w:rPr>
          <w:b/>
          <w:bCs/>
          <w:i/>
          <w:iCs/>
          <w:sz w:val="24"/>
          <w:szCs w:val="24"/>
        </w:rPr>
      </w:pPr>
      <w:r w:rsidRPr="00F44DEE">
        <w:rPr>
          <w:b/>
          <w:bCs/>
          <w:i/>
          <w:iCs/>
          <w:sz w:val="24"/>
          <w:szCs w:val="24"/>
        </w:rPr>
        <w:t xml:space="preserve">Business Behaviours </w:t>
      </w:r>
    </w:p>
    <w:p w14:paraId="3E9EEA25" w14:textId="1A796B20" w:rsidR="00573806" w:rsidRDefault="00573806" w:rsidP="006C5F3B">
      <w:pPr>
        <w:pStyle w:val="NoSpacing"/>
        <w:rPr>
          <w:sz w:val="24"/>
          <w:szCs w:val="24"/>
        </w:rPr>
      </w:pPr>
    </w:p>
    <w:p w14:paraId="3F0F7C13" w14:textId="5017A963" w:rsidR="0063192E" w:rsidRDefault="0063192E" w:rsidP="006C5F3B">
      <w:pPr>
        <w:pStyle w:val="NoSpacing"/>
        <w:rPr>
          <w:sz w:val="24"/>
          <w:szCs w:val="24"/>
        </w:rPr>
      </w:pPr>
    </w:p>
    <w:p w14:paraId="36CA158E" w14:textId="01A9B338" w:rsidR="0063192E" w:rsidRDefault="0063192E" w:rsidP="006C5F3B">
      <w:pPr>
        <w:pStyle w:val="NoSpacing"/>
        <w:rPr>
          <w:sz w:val="24"/>
          <w:szCs w:val="24"/>
        </w:rPr>
      </w:pPr>
    </w:p>
    <w:p w14:paraId="2CF9461A" w14:textId="77777777" w:rsidR="00EC7F52" w:rsidRPr="00EC7F52" w:rsidRDefault="00EC7F52" w:rsidP="00EC7F52">
      <w:pPr>
        <w:pStyle w:val="NoSpacing"/>
        <w:rPr>
          <w:sz w:val="28"/>
          <w:szCs w:val="28"/>
        </w:rPr>
      </w:pPr>
      <w:r w:rsidRPr="00F44DEE">
        <w:rPr>
          <w:b/>
          <w:bCs/>
          <w:sz w:val="28"/>
          <w:szCs w:val="28"/>
          <w:highlight w:val="yellow"/>
          <w:u w:val="single"/>
        </w:rPr>
        <w:t>The Occupational Specialism (year 2)</w:t>
      </w:r>
      <w:r w:rsidRPr="00EC7F52">
        <w:rPr>
          <w:b/>
          <w:bCs/>
          <w:sz w:val="28"/>
          <w:szCs w:val="28"/>
          <w:u w:val="single"/>
        </w:rPr>
        <w:t xml:space="preserve"> </w:t>
      </w:r>
    </w:p>
    <w:p w14:paraId="72032A96" w14:textId="01B95655" w:rsidR="00EC7F52" w:rsidRPr="00EC7F52" w:rsidRDefault="00EC7F52" w:rsidP="00EC7F52">
      <w:pPr>
        <w:pStyle w:val="NoSpacing"/>
        <w:rPr>
          <w:sz w:val="24"/>
          <w:szCs w:val="24"/>
        </w:rPr>
      </w:pPr>
      <w:r w:rsidRPr="00EC7F52">
        <w:rPr>
          <w:sz w:val="24"/>
          <w:szCs w:val="24"/>
        </w:rPr>
        <w:t xml:space="preserve">In addition to the core content, you will also complete </w:t>
      </w:r>
      <w:r w:rsidR="00F44DEE">
        <w:rPr>
          <w:sz w:val="24"/>
          <w:szCs w:val="24"/>
        </w:rPr>
        <w:t xml:space="preserve">an </w:t>
      </w:r>
      <w:r w:rsidRPr="00EC7F52">
        <w:rPr>
          <w:sz w:val="24"/>
          <w:szCs w:val="24"/>
        </w:rPr>
        <w:t xml:space="preserve">occupation-specific </w:t>
      </w:r>
      <w:r w:rsidR="00F44DEE">
        <w:rPr>
          <w:sz w:val="24"/>
          <w:szCs w:val="24"/>
        </w:rPr>
        <w:t>specialism</w:t>
      </w:r>
      <w:r w:rsidRPr="00EC7F52">
        <w:rPr>
          <w:sz w:val="24"/>
          <w:szCs w:val="24"/>
        </w:rPr>
        <w:t xml:space="preserve">: </w:t>
      </w:r>
    </w:p>
    <w:p w14:paraId="54139E8B" w14:textId="77777777" w:rsidR="00EC7F52" w:rsidRPr="00EC7F52" w:rsidRDefault="00EC7F52" w:rsidP="00EC7F52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EC7F52">
        <w:rPr>
          <w:b/>
          <w:bCs/>
          <w:sz w:val="24"/>
          <w:szCs w:val="24"/>
        </w:rPr>
        <w:t>Team Leadership and Management</w:t>
      </w:r>
    </w:p>
    <w:p w14:paraId="2F721D53" w14:textId="77777777" w:rsidR="00F23F03" w:rsidRDefault="00F23F03" w:rsidP="00EC7F52">
      <w:pPr>
        <w:pStyle w:val="NoSpacing"/>
        <w:rPr>
          <w:sz w:val="24"/>
          <w:szCs w:val="24"/>
        </w:rPr>
      </w:pPr>
    </w:p>
    <w:p w14:paraId="1A5ACF41" w14:textId="77777777" w:rsidR="00F44DEE" w:rsidRDefault="00F44DEE" w:rsidP="00EC7F52">
      <w:pPr>
        <w:pStyle w:val="NoSpacing"/>
        <w:rPr>
          <w:sz w:val="24"/>
          <w:szCs w:val="24"/>
        </w:rPr>
      </w:pPr>
    </w:p>
    <w:p w14:paraId="7516ECC6" w14:textId="77777777" w:rsidR="00F44DEE" w:rsidRDefault="00F44DEE" w:rsidP="00EC7F52">
      <w:pPr>
        <w:pStyle w:val="NoSpacing"/>
        <w:rPr>
          <w:sz w:val="24"/>
          <w:szCs w:val="24"/>
        </w:rPr>
      </w:pPr>
    </w:p>
    <w:p w14:paraId="729EAEEB" w14:textId="73FE9ABE" w:rsidR="00EC7F52" w:rsidRPr="00643378" w:rsidRDefault="009B2D82" w:rsidP="00EC7F52">
      <w:pPr>
        <w:pStyle w:val="NoSpacing"/>
        <w:rPr>
          <w:b/>
          <w:bCs/>
          <w:sz w:val="28"/>
          <w:szCs w:val="28"/>
          <w:u w:val="single"/>
        </w:rPr>
      </w:pPr>
      <w:r w:rsidRPr="00F44DEE">
        <w:rPr>
          <w:b/>
          <w:bCs/>
          <w:sz w:val="28"/>
          <w:szCs w:val="28"/>
          <w:highlight w:val="yellow"/>
          <w:u w:val="single"/>
        </w:rPr>
        <w:t xml:space="preserve">Industry Placement </w:t>
      </w:r>
      <w:r w:rsidR="00643378" w:rsidRPr="00F44DEE">
        <w:rPr>
          <w:b/>
          <w:bCs/>
          <w:sz w:val="28"/>
          <w:szCs w:val="28"/>
          <w:highlight w:val="yellow"/>
          <w:u w:val="single"/>
        </w:rPr>
        <w:t>(Work Experience)</w:t>
      </w:r>
    </w:p>
    <w:p w14:paraId="4882E261" w14:textId="6C54ECA4" w:rsidR="009B2D82" w:rsidRPr="009B2D82" w:rsidRDefault="009B2D82" w:rsidP="009B2D82">
      <w:pPr>
        <w:pStyle w:val="NoSpacing"/>
        <w:rPr>
          <w:sz w:val="24"/>
          <w:szCs w:val="24"/>
        </w:rPr>
      </w:pPr>
      <w:r w:rsidRPr="009B2D82">
        <w:rPr>
          <w:sz w:val="24"/>
          <w:szCs w:val="24"/>
        </w:rPr>
        <w:t xml:space="preserve">The valuable industry experience will give you the edge over other learners who take a purely academic pathway. You’ll benefit from the opportunity to: </w:t>
      </w:r>
    </w:p>
    <w:p w14:paraId="603370DD" w14:textId="77777777" w:rsidR="009B2D82" w:rsidRPr="009B2D82" w:rsidRDefault="009B2D82" w:rsidP="009B2D8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9B2D82">
        <w:rPr>
          <w:sz w:val="24"/>
          <w:szCs w:val="24"/>
        </w:rPr>
        <w:t xml:space="preserve">Understand the world of work and start networking with potential future employers </w:t>
      </w:r>
    </w:p>
    <w:p w14:paraId="307DAF05" w14:textId="77777777" w:rsidR="009B2D82" w:rsidRPr="009B2D82" w:rsidRDefault="009B2D82" w:rsidP="009B2D8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9B2D82">
        <w:rPr>
          <w:sz w:val="24"/>
          <w:szCs w:val="24"/>
        </w:rPr>
        <w:t xml:space="preserve">Put your studies into context and practice developing skills in a real work environment </w:t>
      </w:r>
    </w:p>
    <w:p w14:paraId="60B01966" w14:textId="77777777" w:rsidR="009B2D82" w:rsidRPr="009B2D82" w:rsidRDefault="009B2D82" w:rsidP="009B2D8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9B2D82">
        <w:rPr>
          <w:sz w:val="24"/>
          <w:szCs w:val="24"/>
        </w:rPr>
        <w:t xml:space="preserve">Gain the experience of being in a workplace setting that lasts at least 45 days </w:t>
      </w:r>
    </w:p>
    <w:p w14:paraId="5ECB3BF0" w14:textId="77777777" w:rsidR="009B2D82" w:rsidRPr="009B2D82" w:rsidRDefault="009B2D82" w:rsidP="009B2D8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9B2D82">
        <w:rPr>
          <w:sz w:val="24"/>
          <w:szCs w:val="24"/>
        </w:rPr>
        <w:t xml:space="preserve">Check this is the career you want to pursue </w:t>
      </w:r>
    </w:p>
    <w:p w14:paraId="35C756E1" w14:textId="77777777" w:rsidR="009B2D82" w:rsidRPr="009B2D82" w:rsidRDefault="009B2D82" w:rsidP="009B2D8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9B2D82">
        <w:rPr>
          <w:sz w:val="24"/>
          <w:szCs w:val="24"/>
        </w:rPr>
        <w:t xml:space="preserve">Gain real experience to put on your CV and to talk about at an interview </w:t>
      </w:r>
    </w:p>
    <w:p w14:paraId="7DAE032D" w14:textId="1107352F" w:rsidR="009B2D82" w:rsidRDefault="009B2D82" w:rsidP="009B2D82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9B2D82">
        <w:rPr>
          <w:sz w:val="24"/>
          <w:szCs w:val="24"/>
        </w:rPr>
        <w:t>Potentially secure a job or apprenticeship with the employer after you have completed your T Level</w:t>
      </w:r>
    </w:p>
    <w:p w14:paraId="5C900B3D" w14:textId="1D0C01B9" w:rsidR="009B2D82" w:rsidRDefault="009B2D82" w:rsidP="009B2D82">
      <w:pPr>
        <w:pStyle w:val="NoSpacing"/>
        <w:rPr>
          <w:sz w:val="24"/>
          <w:szCs w:val="24"/>
        </w:rPr>
      </w:pPr>
    </w:p>
    <w:p w14:paraId="70AAD286" w14:textId="06087B57" w:rsidR="009B2D82" w:rsidRPr="00643378" w:rsidRDefault="008600B8" w:rsidP="009B2D82">
      <w:pPr>
        <w:pStyle w:val="NoSpacing"/>
        <w:rPr>
          <w:b/>
          <w:bCs/>
          <w:sz w:val="28"/>
          <w:szCs w:val="28"/>
          <w:u w:val="single"/>
        </w:rPr>
      </w:pPr>
      <w:r w:rsidRPr="004F1C6F">
        <w:rPr>
          <w:b/>
          <w:bCs/>
          <w:sz w:val="28"/>
          <w:szCs w:val="28"/>
          <w:highlight w:val="yellow"/>
          <w:u w:val="single"/>
        </w:rPr>
        <w:lastRenderedPageBreak/>
        <w:t>How you will be Assessed</w:t>
      </w:r>
    </w:p>
    <w:p w14:paraId="6EB9470A" w14:textId="69B3071B" w:rsidR="00EC7F52" w:rsidRPr="002B121B" w:rsidRDefault="00911A75" w:rsidP="006C5F3B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41034" wp14:editId="16609F67">
                <wp:simplePos x="0" y="0"/>
                <wp:positionH relativeFrom="column">
                  <wp:posOffset>3476625</wp:posOffset>
                </wp:positionH>
                <wp:positionV relativeFrom="paragraph">
                  <wp:posOffset>1783080</wp:posOffset>
                </wp:positionV>
                <wp:extent cx="3076575" cy="1447800"/>
                <wp:effectExtent l="0" t="0" r="28575" b="19050"/>
                <wp:wrapNone/>
                <wp:docPr id="43555606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447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C11F5" id="Rectangle 2" o:spid="_x0000_s1026" style="position:absolute;margin-left:273.75pt;margin-top:140.4pt;width:242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" fillcolor="white [3201]" strokecolor="white [3212]" strokeweight="1pt"/>
            </w:pict>
          </mc:Fallback>
        </mc:AlternateContent>
      </w:r>
      <w:r w:rsidR="00A55F80">
        <w:rPr>
          <w:noProof/>
          <w:sz w:val="24"/>
          <w:szCs w:val="24"/>
        </w:rPr>
        <w:drawing>
          <wp:inline distT="0" distB="0" distL="0" distR="0" wp14:anchorId="607F669F" wp14:editId="53122F3C">
            <wp:extent cx="6633210" cy="33470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334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585272" w14:textId="3BAFD9A9" w:rsidR="0063192E" w:rsidRDefault="0063192E" w:rsidP="005E1755">
      <w:pPr>
        <w:pStyle w:val="NoSpacing"/>
        <w:rPr>
          <w:sz w:val="24"/>
          <w:szCs w:val="24"/>
        </w:rPr>
      </w:pPr>
    </w:p>
    <w:p w14:paraId="2E7F2A4D" w14:textId="4D30A1D9" w:rsidR="00B61B5F" w:rsidRPr="00064313" w:rsidRDefault="008600B8" w:rsidP="005E1755">
      <w:pPr>
        <w:pStyle w:val="NoSpacing"/>
        <w:rPr>
          <w:sz w:val="32"/>
          <w:szCs w:val="32"/>
        </w:rPr>
      </w:pPr>
      <w:r w:rsidRPr="00064313">
        <w:rPr>
          <w:sz w:val="32"/>
          <w:szCs w:val="32"/>
        </w:rPr>
        <w:t>*Please note that we</w:t>
      </w:r>
      <w:r w:rsidR="007A2FD6" w:rsidRPr="00064313">
        <w:rPr>
          <w:sz w:val="32"/>
          <w:szCs w:val="32"/>
        </w:rPr>
        <w:t xml:space="preserve"> </w:t>
      </w:r>
      <w:r w:rsidR="00911A75">
        <w:rPr>
          <w:sz w:val="32"/>
          <w:szCs w:val="32"/>
        </w:rPr>
        <w:t xml:space="preserve">currently </w:t>
      </w:r>
      <w:r w:rsidR="007A2FD6" w:rsidRPr="00064313">
        <w:rPr>
          <w:sz w:val="32"/>
          <w:szCs w:val="32"/>
        </w:rPr>
        <w:t xml:space="preserve">facilitate the industry placement to take place </w:t>
      </w:r>
      <w:r w:rsidR="00911A75">
        <w:rPr>
          <w:sz w:val="32"/>
          <w:szCs w:val="32"/>
        </w:rPr>
        <w:t>in school term time, towards the</w:t>
      </w:r>
      <w:r w:rsidR="007A2FD6" w:rsidRPr="00064313">
        <w:rPr>
          <w:sz w:val="32"/>
          <w:szCs w:val="32"/>
        </w:rPr>
        <w:t xml:space="preserve"> end of year </w:t>
      </w:r>
      <w:r w:rsidR="00911A75">
        <w:rPr>
          <w:sz w:val="32"/>
          <w:szCs w:val="32"/>
        </w:rPr>
        <w:t>one</w:t>
      </w:r>
      <w:r w:rsidR="00F44DEE">
        <w:rPr>
          <w:sz w:val="32"/>
          <w:szCs w:val="32"/>
        </w:rPr>
        <w:t xml:space="preserve"> (4 weeks) and</w:t>
      </w:r>
      <w:r w:rsidR="00911A75">
        <w:rPr>
          <w:sz w:val="32"/>
          <w:szCs w:val="32"/>
        </w:rPr>
        <w:t xml:space="preserve"> towards the</w:t>
      </w:r>
      <w:r w:rsidR="00F44DEE">
        <w:rPr>
          <w:sz w:val="32"/>
          <w:szCs w:val="32"/>
        </w:rPr>
        <w:t xml:space="preserve"> end of year </w:t>
      </w:r>
      <w:r w:rsidR="00911A75">
        <w:rPr>
          <w:sz w:val="32"/>
          <w:szCs w:val="32"/>
        </w:rPr>
        <w:t>two</w:t>
      </w:r>
      <w:r w:rsidR="00F44DEE">
        <w:rPr>
          <w:sz w:val="32"/>
          <w:szCs w:val="32"/>
        </w:rPr>
        <w:t xml:space="preserve"> (5 weeks)</w:t>
      </w:r>
      <w:r w:rsidR="007A2FD6" w:rsidRPr="00064313">
        <w:rPr>
          <w:sz w:val="32"/>
          <w:szCs w:val="32"/>
        </w:rPr>
        <w:t xml:space="preserve">. </w:t>
      </w:r>
    </w:p>
    <w:p w14:paraId="4C576571" w14:textId="77777777" w:rsidR="00B61B5F" w:rsidRDefault="00B61B5F" w:rsidP="00192580">
      <w:pPr>
        <w:pStyle w:val="NoSpacing"/>
        <w:pBdr>
          <w:bottom w:val="single" w:sz="4" w:space="1" w:color="auto"/>
        </w:pBdr>
        <w:rPr>
          <w:sz w:val="24"/>
          <w:szCs w:val="24"/>
        </w:rPr>
      </w:pPr>
    </w:p>
    <w:p w14:paraId="17749422" w14:textId="6E63AACD" w:rsidR="00D4058E" w:rsidRDefault="00D4058E" w:rsidP="00C4554A">
      <w:pPr>
        <w:pStyle w:val="NoSpacing"/>
        <w:rPr>
          <w:sz w:val="24"/>
          <w:szCs w:val="24"/>
        </w:rPr>
      </w:pPr>
    </w:p>
    <w:p w14:paraId="67649982" w14:textId="77777777" w:rsidR="001D5302" w:rsidRDefault="001D5302" w:rsidP="00C4554A">
      <w:pPr>
        <w:pStyle w:val="NoSpacing"/>
        <w:rPr>
          <w:b/>
          <w:bCs/>
          <w:i/>
          <w:iCs/>
          <w:sz w:val="32"/>
          <w:szCs w:val="32"/>
        </w:rPr>
      </w:pPr>
    </w:p>
    <w:p w14:paraId="122746EA" w14:textId="196202A5" w:rsidR="002C5C1F" w:rsidRPr="001D5302" w:rsidRDefault="00F53027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  <w:r w:rsidRPr="001D5302">
        <w:rPr>
          <w:b/>
          <w:bCs/>
          <w:i/>
          <w:iCs/>
          <w:sz w:val="32"/>
          <w:szCs w:val="32"/>
        </w:rPr>
        <w:t xml:space="preserve">We are pleased that you have chosen this </w:t>
      </w:r>
      <w:r w:rsidR="00B811FE" w:rsidRPr="001D5302">
        <w:rPr>
          <w:b/>
          <w:bCs/>
          <w:i/>
          <w:iCs/>
          <w:sz w:val="32"/>
          <w:szCs w:val="32"/>
        </w:rPr>
        <w:t xml:space="preserve">qualification that will </w:t>
      </w:r>
      <w:r w:rsidR="008D4F80" w:rsidRPr="001D5302">
        <w:rPr>
          <w:b/>
          <w:bCs/>
          <w:i/>
          <w:iCs/>
          <w:sz w:val="32"/>
          <w:szCs w:val="32"/>
        </w:rPr>
        <w:t xml:space="preserve">give you a head start towards the career </w:t>
      </w:r>
      <w:r w:rsidR="00B811FE" w:rsidRPr="001D5302">
        <w:rPr>
          <w:b/>
          <w:bCs/>
          <w:i/>
          <w:iCs/>
          <w:sz w:val="32"/>
          <w:szCs w:val="32"/>
        </w:rPr>
        <w:t xml:space="preserve">that </w:t>
      </w:r>
      <w:r w:rsidR="008D4F80" w:rsidRPr="001D5302">
        <w:rPr>
          <w:b/>
          <w:bCs/>
          <w:i/>
          <w:iCs/>
          <w:sz w:val="32"/>
          <w:szCs w:val="32"/>
        </w:rPr>
        <w:t>you want.</w:t>
      </w:r>
    </w:p>
    <w:p w14:paraId="0B8B96EE" w14:textId="77777777" w:rsidR="002C5C1F" w:rsidRDefault="002C5C1F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45BDD871" w14:textId="77777777" w:rsidR="001D5302" w:rsidRPr="001D5302" w:rsidRDefault="001D5302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009C5B22" w14:textId="600C356D" w:rsidR="00D4058E" w:rsidRPr="001D5302" w:rsidRDefault="00192580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  <w:r w:rsidRPr="001D5302">
        <w:rPr>
          <w:b/>
          <w:bCs/>
          <w:i/>
          <w:iCs/>
          <w:sz w:val="32"/>
          <w:szCs w:val="32"/>
        </w:rPr>
        <w:t>We look forward to welcoming you on the course in September</w:t>
      </w:r>
      <w:r w:rsidR="00A22A28" w:rsidRPr="001D5302">
        <w:rPr>
          <w:b/>
          <w:bCs/>
          <w:i/>
          <w:iCs/>
          <w:sz w:val="32"/>
          <w:szCs w:val="32"/>
        </w:rPr>
        <w:t>,</w:t>
      </w:r>
    </w:p>
    <w:p w14:paraId="38C58F07" w14:textId="0E0CE06E" w:rsidR="00192580" w:rsidRDefault="00192580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7079DC0E" w14:textId="77777777" w:rsidR="001D5302" w:rsidRPr="001D5302" w:rsidRDefault="001D5302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0A008F44" w14:textId="3D55E903" w:rsidR="00C11ABC" w:rsidRDefault="00192580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  <w:r w:rsidRPr="001D5302">
        <w:rPr>
          <w:b/>
          <w:bCs/>
          <w:i/>
          <w:iCs/>
          <w:sz w:val="32"/>
          <w:szCs w:val="32"/>
        </w:rPr>
        <w:t>The T-Level Management and Administration Team</w:t>
      </w:r>
    </w:p>
    <w:p w14:paraId="647DC676" w14:textId="77777777" w:rsidR="001D5302" w:rsidRDefault="001D5302" w:rsidP="00C63CF0">
      <w:pPr>
        <w:pStyle w:val="NoSpacing"/>
        <w:rPr>
          <w:b/>
          <w:bCs/>
          <w:i/>
          <w:iCs/>
          <w:sz w:val="32"/>
          <w:szCs w:val="32"/>
        </w:rPr>
      </w:pPr>
    </w:p>
    <w:p w14:paraId="168C4096" w14:textId="77777777" w:rsidR="001D5302" w:rsidRDefault="001D5302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305BA561" w14:textId="77777777" w:rsidR="001D5302" w:rsidRDefault="001D5302" w:rsidP="001D5302">
      <w:pPr>
        <w:pStyle w:val="NoSpacing"/>
        <w:jc w:val="center"/>
        <w:rPr>
          <w:b/>
          <w:bCs/>
          <w:i/>
          <w:iCs/>
          <w:sz w:val="32"/>
          <w:szCs w:val="32"/>
        </w:rPr>
      </w:pPr>
    </w:p>
    <w:p w14:paraId="58B4E264" w14:textId="3BE86993" w:rsidR="001D5302" w:rsidRDefault="001D5302" w:rsidP="001D5302">
      <w:pPr>
        <w:pStyle w:val="NoSpacing"/>
        <w:pBdr>
          <w:top w:val="single" w:sz="4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For any course enquires, please contact Mr Gibson: </w:t>
      </w:r>
    </w:p>
    <w:p w14:paraId="0FA88BED" w14:textId="77777777" w:rsidR="001D5302" w:rsidRDefault="001D5302" w:rsidP="001D5302">
      <w:pPr>
        <w:pStyle w:val="NoSpacing"/>
        <w:rPr>
          <w:sz w:val="32"/>
          <w:szCs w:val="32"/>
        </w:rPr>
      </w:pPr>
    </w:p>
    <w:p w14:paraId="1268FB37" w14:textId="1FF8C572" w:rsidR="001D5302" w:rsidRPr="001D5302" w:rsidRDefault="001D5302" w:rsidP="001D5302">
      <w:pPr>
        <w:pStyle w:val="NoSpacing"/>
        <w:rPr>
          <w:b/>
          <w:bCs/>
          <w:sz w:val="32"/>
          <w:szCs w:val="32"/>
        </w:rPr>
      </w:pPr>
      <w:r w:rsidRPr="001D5302">
        <w:rPr>
          <w:b/>
          <w:bCs/>
          <w:sz w:val="32"/>
          <w:szCs w:val="32"/>
        </w:rPr>
        <w:t xml:space="preserve">Mr Gibson </w:t>
      </w:r>
    </w:p>
    <w:p w14:paraId="64C513F0" w14:textId="0489F0BF" w:rsidR="001D5302" w:rsidRPr="00911A75" w:rsidRDefault="001D5302" w:rsidP="001D5302">
      <w:pPr>
        <w:pStyle w:val="NoSpacing"/>
        <w:rPr>
          <w:sz w:val="32"/>
          <w:szCs w:val="32"/>
        </w:rPr>
      </w:pPr>
      <w:r w:rsidRPr="00911A75">
        <w:rPr>
          <w:sz w:val="32"/>
          <w:szCs w:val="32"/>
        </w:rPr>
        <w:t>T-level Management and Administration Lead</w:t>
      </w:r>
    </w:p>
    <w:p w14:paraId="5523E9F4" w14:textId="3557CE16" w:rsidR="00911A75" w:rsidRPr="00911A75" w:rsidRDefault="00911A75" w:rsidP="001D5302">
      <w:pPr>
        <w:pStyle w:val="NoSpacing"/>
        <w:rPr>
          <w:sz w:val="32"/>
          <w:szCs w:val="32"/>
        </w:rPr>
      </w:pPr>
      <w:r w:rsidRPr="00911A75">
        <w:rPr>
          <w:sz w:val="32"/>
          <w:szCs w:val="32"/>
        </w:rPr>
        <w:t>Ursuline High School, Wimbledon</w:t>
      </w:r>
    </w:p>
    <w:p w14:paraId="49C6A2C8" w14:textId="41012501" w:rsidR="001D5302" w:rsidRPr="00911A75" w:rsidRDefault="00557A90" w:rsidP="001D5302">
      <w:pPr>
        <w:pStyle w:val="NoSpacing"/>
        <w:rPr>
          <w:sz w:val="32"/>
          <w:szCs w:val="32"/>
        </w:rPr>
      </w:pPr>
      <w:r w:rsidRPr="00911A75">
        <w:rPr>
          <w:sz w:val="32"/>
          <w:szCs w:val="32"/>
        </w:rPr>
        <w:t>jeremy.gibson@ursulinehigh.merton.sch.uk</w:t>
      </w:r>
    </w:p>
    <w:p w14:paraId="39D92BBA" w14:textId="1DF75DCA" w:rsidR="001D5302" w:rsidRPr="001D5302" w:rsidRDefault="001D5302" w:rsidP="001D5302">
      <w:pPr>
        <w:pStyle w:val="NoSpacing"/>
        <w:rPr>
          <w:sz w:val="24"/>
          <w:szCs w:val="24"/>
        </w:rPr>
      </w:pPr>
    </w:p>
    <w:sectPr w:rsidR="001D5302" w:rsidRPr="001D5302" w:rsidSect="00AE27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85E"/>
    <w:multiLevelType w:val="hybridMultilevel"/>
    <w:tmpl w:val="4B0C5F16"/>
    <w:lvl w:ilvl="0" w:tplc="5510A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564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4E5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583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CA8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B25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C89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987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6C87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064337"/>
    <w:multiLevelType w:val="hybridMultilevel"/>
    <w:tmpl w:val="B52AA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3D94"/>
    <w:multiLevelType w:val="hybridMultilevel"/>
    <w:tmpl w:val="1346C7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928A5"/>
    <w:multiLevelType w:val="hybridMultilevel"/>
    <w:tmpl w:val="EE4C7FB6"/>
    <w:lvl w:ilvl="0" w:tplc="FB8E0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61D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409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F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C2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06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CF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80C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8D4E9E"/>
    <w:multiLevelType w:val="hybridMultilevel"/>
    <w:tmpl w:val="B0B83498"/>
    <w:lvl w:ilvl="0" w:tplc="3D5EC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D7E56"/>
    <w:multiLevelType w:val="hybridMultilevel"/>
    <w:tmpl w:val="F37EB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B7AB7"/>
    <w:multiLevelType w:val="hybridMultilevel"/>
    <w:tmpl w:val="3918A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B4620"/>
    <w:multiLevelType w:val="hybridMultilevel"/>
    <w:tmpl w:val="D5DAA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D3F25"/>
    <w:multiLevelType w:val="hybridMultilevel"/>
    <w:tmpl w:val="3AD0AA18"/>
    <w:lvl w:ilvl="0" w:tplc="DEA03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583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AA2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44B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CE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23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01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9CA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C8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FCF6F62"/>
    <w:multiLevelType w:val="hybridMultilevel"/>
    <w:tmpl w:val="029A2960"/>
    <w:lvl w:ilvl="0" w:tplc="77380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A67C7"/>
    <w:multiLevelType w:val="hybridMultilevel"/>
    <w:tmpl w:val="0F687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E2E1D"/>
    <w:multiLevelType w:val="hybridMultilevel"/>
    <w:tmpl w:val="76BEC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337704">
    <w:abstractNumId w:val="5"/>
  </w:num>
  <w:num w:numId="2" w16cid:durableId="964849965">
    <w:abstractNumId w:val="4"/>
  </w:num>
  <w:num w:numId="3" w16cid:durableId="791292272">
    <w:abstractNumId w:val="11"/>
  </w:num>
  <w:num w:numId="4" w16cid:durableId="754284700">
    <w:abstractNumId w:val="9"/>
  </w:num>
  <w:num w:numId="5" w16cid:durableId="2145924898">
    <w:abstractNumId w:val="7"/>
  </w:num>
  <w:num w:numId="6" w16cid:durableId="840856101">
    <w:abstractNumId w:val="3"/>
  </w:num>
  <w:num w:numId="7" w16cid:durableId="1791777534">
    <w:abstractNumId w:val="1"/>
  </w:num>
  <w:num w:numId="8" w16cid:durableId="314342463">
    <w:abstractNumId w:val="8"/>
  </w:num>
  <w:num w:numId="9" w16cid:durableId="289744325">
    <w:abstractNumId w:val="0"/>
  </w:num>
  <w:num w:numId="10" w16cid:durableId="2059740402">
    <w:abstractNumId w:val="2"/>
  </w:num>
  <w:num w:numId="11" w16cid:durableId="474564581">
    <w:abstractNumId w:val="10"/>
  </w:num>
  <w:num w:numId="12" w16cid:durableId="1929582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91"/>
    <w:rsid w:val="00064313"/>
    <w:rsid w:val="00071B04"/>
    <w:rsid w:val="00096E97"/>
    <w:rsid w:val="000A6F9D"/>
    <w:rsid w:val="000B30AE"/>
    <w:rsid w:val="000C5251"/>
    <w:rsid w:val="001805D7"/>
    <w:rsid w:val="0018595F"/>
    <w:rsid w:val="00191684"/>
    <w:rsid w:val="00192580"/>
    <w:rsid w:val="00196407"/>
    <w:rsid w:val="001A6310"/>
    <w:rsid w:val="001D5302"/>
    <w:rsid w:val="002007F3"/>
    <w:rsid w:val="00232BAD"/>
    <w:rsid w:val="002679FA"/>
    <w:rsid w:val="00275E49"/>
    <w:rsid w:val="002B121B"/>
    <w:rsid w:val="002C5C1F"/>
    <w:rsid w:val="002D1C93"/>
    <w:rsid w:val="00366878"/>
    <w:rsid w:val="00372D20"/>
    <w:rsid w:val="003B3BD9"/>
    <w:rsid w:val="004004EE"/>
    <w:rsid w:val="00436E92"/>
    <w:rsid w:val="004629A4"/>
    <w:rsid w:val="0046454E"/>
    <w:rsid w:val="004D715B"/>
    <w:rsid w:val="004F1C6F"/>
    <w:rsid w:val="004F25FB"/>
    <w:rsid w:val="00502C7F"/>
    <w:rsid w:val="00507CCF"/>
    <w:rsid w:val="0052222E"/>
    <w:rsid w:val="00557A90"/>
    <w:rsid w:val="00573806"/>
    <w:rsid w:val="005D0D85"/>
    <w:rsid w:val="005E1755"/>
    <w:rsid w:val="0063192E"/>
    <w:rsid w:val="00643378"/>
    <w:rsid w:val="006B1A03"/>
    <w:rsid w:val="006C3737"/>
    <w:rsid w:val="006C5F3B"/>
    <w:rsid w:val="00724D91"/>
    <w:rsid w:val="00733C0F"/>
    <w:rsid w:val="0073492E"/>
    <w:rsid w:val="0073506A"/>
    <w:rsid w:val="007A12A9"/>
    <w:rsid w:val="007A274D"/>
    <w:rsid w:val="007A2FD6"/>
    <w:rsid w:val="007C47A3"/>
    <w:rsid w:val="0080414C"/>
    <w:rsid w:val="0083181A"/>
    <w:rsid w:val="00853AAB"/>
    <w:rsid w:val="008600B8"/>
    <w:rsid w:val="00871242"/>
    <w:rsid w:val="00877944"/>
    <w:rsid w:val="008A28FB"/>
    <w:rsid w:val="008D4F80"/>
    <w:rsid w:val="0090059C"/>
    <w:rsid w:val="00911A75"/>
    <w:rsid w:val="00940D82"/>
    <w:rsid w:val="009576AB"/>
    <w:rsid w:val="0096198D"/>
    <w:rsid w:val="0098100A"/>
    <w:rsid w:val="009A5910"/>
    <w:rsid w:val="009B2750"/>
    <w:rsid w:val="009B2D82"/>
    <w:rsid w:val="00A13C35"/>
    <w:rsid w:val="00A22A28"/>
    <w:rsid w:val="00A55F80"/>
    <w:rsid w:val="00A76BA5"/>
    <w:rsid w:val="00AD7D0A"/>
    <w:rsid w:val="00AE2725"/>
    <w:rsid w:val="00B60FE9"/>
    <w:rsid w:val="00B61B5F"/>
    <w:rsid w:val="00B67D46"/>
    <w:rsid w:val="00B811FE"/>
    <w:rsid w:val="00BB4C33"/>
    <w:rsid w:val="00BC7D83"/>
    <w:rsid w:val="00C11ABC"/>
    <w:rsid w:val="00C14324"/>
    <w:rsid w:val="00C35AD2"/>
    <w:rsid w:val="00C4554A"/>
    <w:rsid w:val="00C63CF0"/>
    <w:rsid w:val="00CC64ED"/>
    <w:rsid w:val="00CD1DAE"/>
    <w:rsid w:val="00D35BDA"/>
    <w:rsid w:val="00D4058E"/>
    <w:rsid w:val="00D570D5"/>
    <w:rsid w:val="00D64D7E"/>
    <w:rsid w:val="00D8671F"/>
    <w:rsid w:val="00D94611"/>
    <w:rsid w:val="00E105AB"/>
    <w:rsid w:val="00E238F4"/>
    <w:rsid w:val="00E9292C"/>
    <w:rsid w:val="00EA0FA5"/>
    <w:rsid w:val="00EC7F52"/>
    <w:rsid w:val="00F22E5B"/>
    <w:rsid w:val="00F23F03"/>
    <w:rsid w:val="00F403F6"/>
    <w:rsid w:val="00F41CB6"/>
    <w:rsid w:val="00F44DEE"/>
    <w:rsid w:val="00F53027"/>
    <w:rsid w:val="00F771D7"/>
    <w:rsid w:val="00FD0638"/>
    <w:rsid w:val="00FF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87D17AB"/>
  <w15:chartTrackingRefBased/>
  <w15:docId w15:val="{BBDA1BDB-E476-40DB-96EA-09CFC2AD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27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2E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2E5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F1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0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7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3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9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3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3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1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25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0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34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874292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3457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07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83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63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6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62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8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8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5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9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8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0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79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0KQ-h6v3-s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P2sDw5waE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5558DF34-C747-4956-A646-8A7C3DD1E75B}"/>
</file>

<file path=customXml/itemProps2.xml><?xml version="1.0" encoding="utf-8"?>
<ds:datastoreItem xmlns:ds="http://schemas.openxmlformats.org/officeDocument/2006/customXml" ds:itemID="{74BD0F91-60BE-422D-AAAD-EB870C0AB684}"/>
</file>

<file path=customXml/itemProps3.xml><?xml version="1.0" encoding="utf-8"?>
<ds:datastoreItem xmlns:ds="http://schemas.openxmlformats.org/officeDocument/2006/customXml" ds:itemID="{7B64EBDF-37F5-4CB5-87F3-E04DBD4759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Gibson</dc:creator>
  <cp:keywords/>
  <dc:description/>
  <cp:lastModifiedBy>Jeremy Gibson</cp:lastModifiedBy>
  <cp:revision>106</cp:revision>
  <dcterms:created xsi:type="dcterms:W3CDTF">2022-06-24T08:24:00Z</dcterms:created>
  <dcterms:modified xsi:type="dcterms:W3CDTF">2023-06-22T06:52:00Z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